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AEF3" w14:textId="77777777" w:rsidR="00A72D84" w:rsidRPr="00E57D7E" w:rsidRDefault="00A72D84" w:rsidP="00A72D84">
      <w:pPr>
        <w:pStyle w:val="Nadpis1"/>
      </w:pPr>
      <w:bookmarkStart w:id="0" w:name="_Toc367804153"/>
      <w:r w:rsidRPr="00E57D7E">
        <w:t>Elektronický podpis zpráv</w:t>
      </w:r>
      <w:bookmarkEnd w:id="0"/>
    </w:p>
    <w:p w14:paraId="60756163" w14:textId="77777777" w:rsidR="00A72D84" w:rsidRPr="00E57D7E" w:rsidRDefault="00A72D84" w:rsidP="00A72D84">
      <w:pPr>
        <w:pStyle w:val="Nadpis2"/>
      </w:pPr>
      <w:bookmarkStart w:id="1" w:name="_Toc367804154"/>
      <w:r w:rsidRPr="00E57D7E">
        <w:t>Legislativní rámec</w:t>
      </w:r>
      <w:bookmarkEnd w:id="1"/>
    </w:p>
    <w:p w14:paraId="12260D40" w14:textId="77777777" w:rsidR="00A72D84" w:rsidRPr="00E57D7E" w:rsidRDefault="00A72D84" w:rsidP="00A72D84">
      <w:pPr>
        <w:rPr>
          <w:lang w:val="cs-CZ" w:eastAsia="cs-CZ"/>
        </w:rPr>
      </w:pPr>
      <w:r w:rsidRPr="00E57D7E">
        <w:rPr>
          <w:lang w:val="cs-CZ" w:eastAsia="cs-CZ"/>
        </w:rPr>
        <w:t xml:space="preserve">Požadavky na podepisování zpráv pro </w:t>
      </w:r>
      <w:r w:rsidR="00D50015">
        <w:rPr>
          <w:lang w:val="cs-CZ" w:eastAsia="cs-CZ"/>
        </w:rPr>
        <w:t xml:space="preserve">informační systém eRecept </w:t>
      </w:r>
      <w:r w:rsidRPr="00E57D7E">
        <w:rPr>
          <w:lang w:val="cs-CZ" w:eastAsia="cs-CZ"/>
        </w:rPr>
        <w:t>jsou dány:</w:t>
      </w:r>
    </w:p>
    <w:p w14:paraId="58D71482" w14:textId="77777777" w:rsidR="00A72D84" w:rsidRPr="00E57D7E" w:rsidRDefault="00A72D84" w:rsidP="00A72D84">
      <w:pPr>
        <w:rPr>
          <w:lang w:val="cs-CZ" w:eastAsia="cs-CZ"/>
        </w:rPr>
      </w:pPr>
    </w:p>
    <w:p w14:paraId="3F22FABF" w14:textId="77777777" w:rsidR="00B749B3" w:rsidRPr="00B749B3" w:rsidRDefault="00A72D84" w:rsidP="00B749B3">
      <w:pPr>
        <w:pStyle w:val="Odstavecseseznamem"/>
        <w:numPr>
          <w:ilvl w:val="0"/>
          <w:numId w:val="13"/>
        </w:numPr>
        <w:rPr>
          <w:b/>
          <w:bCs/>
          <w:lang w:val="cs-CZ"/>
        </w:rPr>
      </w:pPr>
      <w:r w:rsidRPr="00B749B3">
        <w:rPr>
          <w:b/>
          <w:bCs/>
          <w:lang w:val="cs-CZ"/>
        </w:rPr>
        <w:t xml:space="preserve">vyhláškou </w:t>
      </w:r>
      <w:r w:rsidR="002F2D4A" w:rsidRPr="00B749B3">
        <w:rPr>
          <w:b/>
          <w:bCs/>
          <w:lang w:val="cs-CZ"/>
        </w:rPr>
        <w:t xml:space="preserve">č. </w:t>
      </w:r>
      <w:r w:rsidR="002345F5" w:rsidRPr="00B749B3">
        <w:rPr>
          <w:b/>
          <w:bCs/>
          <w:lang w:val="cs-CZ"/>
        </w:rPr>
        <w:t>329/2019 Sb.</w:t>
      </w:r>
      <w:r w:rsidR="002345F5" w:rsidRPr="00B749B3">
        <w:rPr>
          <w:b/>
          <w:bCs/>
          <w:lang w:val="cs-CZ"/>
        </w:rPr>
        <w:t xml:space="preserve">, </w:t>
      </w:r>
      <w:r w:rsidR="002345F5" w:rsidRPr="00B749B3">
        <w:rPr>
          <w:b/>
          <w:bCs/>
          <w:lang w:val="cs-CZ"/>
        </w:rPr>
        <w:t>Vyhláška o předepisování léčivých přípravků při poskytování zdravotních služeb</w:t>
      </w:r>
    </w:p>
    <w:p w14:paraId="6EE713FD" w14:textId="2BF97622" w:rsidR="002345F5" w:rsidRPr="00B749B3" w:rsidRDefault="00B749B3" w:rsidP="00B749B3">
      <w:pPr>
        <w:pStyle w:val="Odstavecseseznamem"/>
        <w:numPr>
          <w:ilvl w:val="0"/>
          <w:numId w:val="13"/>
        </w:numPr>
        <w:rPr>
          <w:b/>
          <w:bCs/>
          <w:lang w:val="cs-CZ"/>
        </w:rPr>
      </w:pPr>
      <w:r w:rsidRPr="00B749B3">
        <w:rPr>
          <w:b/>
          <w:bCs/>
          <w:lang w:val="cs-CZ" w:eastAsia="cs-CZ"/>
        </w:rPr>
        <w:t>zákonem</w:t>
      </w:r>
      <w:r w:rsidRPr="00B749B3">
        <w:rPr>
          <w:b/>
          <w:bCs/>
          <w:lang w:val="cs-CZ" w:eastAsia="cs-CZ"/>
        </w:rPr>
        <w:t xml:space="preserve"> č. 297/2016 Sb.</w:t>
      </w:r>
      <w:r w:rsidRPr="00B749B3">
        <w:rPr>
          <w:b/>
          <w:bCs/>
          <w:lang w:val="cs-CZ"/>
        </w:rPr>
        <w:t xml:space="preserve">, </w:t>
      </w:r>
      <w:r w:rsidRPr="00B749B3">
        <w:rPr>
          <w:b/>
          <w:bCs/>
          <w:lang w:val="cs-CZ" w:eastAsia="cs-CZ"/>
        </w:rPr>
        <w:t>Zákon o službách vytvářejících důvěru pro elektronické transakce</w:t>
      </w:r>
    </w:p>
    <w:p w14:paraId="3BC9736C" w14:textId="2A23D52A" w:rsidR="00A72D84" w:rsidRPr="009E0106" w:rsidRDefault="00A72D84" w:rsidP="002345F5">
      <w:pPr>
        <w:pStyle w:val="Odstavecseseznamem"/>
        <w:numPr>
          <w:ilvl w:val="0"/>
          <w:numId w:val="13"/>
        </w:numPr>
        <w:rPr>
          <w:b/>
          <w:bCs/>
          <w:lang w:val="cs-CZ"/>
        </w:rPr>
      </w:pPr>
      <w:r w:rsidRPr="009E0106">
        <w:rPr>
          <w:b/>
          <w:bCs/>
          <w:lang w:val="cs-CZ"/>
        </w:rPr>
        <w:t xml:space="preserve">vyhláškou </w:t>
      </w:r>
      <w:r w:rsidR="002F2D4A" w:rsidRPr="009E0106">
        <w:rPr>
          <w:b/>
          <w:bCs/>
          <w:lang w:val="cs-CZ"/>
        </w:rPr>
        <w:t xml:space="preserve">č. </w:t>
      </w:r>
      <w:r w:rsidRPr="009E0106">
        <w:rPr>
          <w:b/>
          <w:bCs/>
          <w:lang w:val="cs-CZ"/>
        </w:rPr>
        <w:t xml:space="preserve">84/2008 Sb., </w:t>
      </w:r>
      <w:r w:rsidR="001A03F8" w:rsidRPr="009E0106">
        <w:rPr>
          <w:b/>
          <w:bCs/>
          <w:lang w:val="cs-CZ"/>
        </w:rPr>
        <w:t>Vyhláška o správné lékárenské praxi, bližších podmínkách zacházení s léčivy v lékárnách, zdravotnických zařízeních a u dalších provozovatelů a zařízení vydávajících léčivé přípravky</w:t>
      </w:r>
    </w:p>
    <w:p w14:paraId="3A5DCBA7" w14:textId="77777777" w:rsidR="00A72D84" w:rsidRPr="002345F5" w:rsidRDefault="00A72D84" w:rsidP="00A72D84">
      <w:pPr>
        <w:rPr>
          <w:lang w:val="cs-CZ" w:eastAsia="cs-CZ"/>
        </w:rPr>
      </w:pPr>
    </w:p>
    <w:p w14:paraId="3B5AA234" w14:textId="77777777" w:rsidR="00A72D84" w:rsidRPr="00E57D7E" w:rsidRDefault="00A72D84" w:rsidP="00A72D84">
      <w:pPr>
        <w:rPr>
          <w:lang w:val="cs-CZ" w:eastAsia="cs-CZ"/>
        </w:rPr>
      </w:pPr>
    </w:p>
    <w:p w14:paraId="1F0D8B3F" w14:textId="0AA09779" w:rsidR="00A72D84" w:rsidRDefault="00A72D84" w:rsidP="00A72D84">
      <w:pPr>
        <w:pStyle w:val="Nadpis3"/>
        <w:rPr>
          <w:bCs/>
        </w:rPr>
      </w:pPr>
      <w:bookmarkStart w:id="2" w:name="_Toc367804155"/>
      <w:r w:rsidRPr="00E57D7E">
        <w:rPr>
          <w:bCs/>
        </w:rPr>
        <w:t xml:space="preserve">Vyhláška č. </w:t>
      </w:r>
      <w:r w:rsidR="002345F5">
        <w:rPr>
          <w:bCs/>
        </w:rPr>
        <w:t>329</w:t>
      </w:r>
      <w:r w:rsidRPr="00E57D7E">
        <w:rPr>
          <w:bCs/>
        </w:rPr>
        <w:t>/20</w:t>
      </w:r>
      <w:r w:rsidR="002345F5">
        <w:rPr>
          <w:bCs/>
        </w:rPr>
        <w:t>19</w:t>
      </w:r>
      <w:r w:rsidRPr="00E57D7E">
        <w:rPr>
          <w:bCs/>
        </w:rPr>
        <w:t xml:space="preserve"> Sb.</w:t>
      </w:r>
      <w:bookmarkEnd w:id="2"/>
    </w:p>
    <w:p w14:paraId="548E657E" w14:textId="0E1BAC5B" w:rsidR="002345F5" w:rsidRDefault="002345F5" w:rsidP="002345F5">
      <w:pPr>
        <w:rPr>
          <w:b/>
          <w:bCs/>
          <w:lang w:eastAsia="cs-CZ"/>
        </w:rPr>
      </w:pPr>
      <w:r w:rsidRPr="002345F5">
        <w:rPr>
          <w:b/>
          <w:bCs/>
          <w:lang w:eastAsia="cs-CZ"/>
        </w:rPr>
        <w:t>§ 3</w:t>
      </w:r>
    </w:p>
    <w:p w14:paraId="3DDDE63D" w14:textId="77777777" w:rsidR="002345F5" w:rsidRPr="002345F5" w:rsidRDefault="002345F5" w:rsidP="002345F5">
      <w:pPr>
        <w:rPr>
          <w:lang w:val="cs-CZ"/>
        </w:rPr>
      </w:pPr>
      <w:r w:rsidRPr="002345F5">
        <w:rPr>
          <w:lang w:val="cs-CZ"/>
        </w:rPr>
        <w:t>Postup a podmínky pro komunikaci se systémem eRecept</w:t>
      </w:r>
    </w:p>
    <w:p w14:paraId="14FA91A5" w14:textId="77777777" w:rsidR="002345F5" w:rsidRPr="002345F5" w:rsidRDefault="002345F5" w:rsidP="002345F5">
      <w:pPr>
        <w:rPr>
          <w:lang w:val="cs-CZ"/>
        </w:rPr>
      </w:pPr>
    </w:p>
    <w:p w14:paraId="55DD039F" w14:textId="77777777" w:rsidR="002345F5" w:rsidRPr="002345F5" w:rsidRDefault="002345F5" w:rsidP="002345F5">
      <w:pPr>
        <w:rPr>
          <w:lang w:val="cs-CZ" w:eastAsia="cs-CZ"/>
        </w:rPr>
      </w:pPr>
      <w:r w:rsidRPr="002345F5">
        <w:rPr>
          <w:lang w:val="cs-CZ" w:eastAsia="cs-CZ"/>
        </w:rPr>
        <w:t>(1) Komunikace mezi systémem eRecept a lékaři nebo farmaceuty probíhá prostřednictvím datového rozhraní systému eRecept a informačního systému využívaného lékaři nebo farmaceuty, přičemž komunikační kanál je šifrovaný.</w:t>
      </w:r>
    </w:p>
    <w:p w14:paraId="1AE0DD2E" w14:textId="77777777" w:rsidR="002345F5" w:rsidRPr="002345F5" w:rsidRDefault="002345F5" w:rsidP="002345F5">
      <w:pPr>
        <w:rPr>
          <w:lang w:val="cs-CZ" w:eastAsia="cs-CZ"/>
        </w:rPr>
      </w:pPr>
      <w:r w:rsidRPr="002345F5">
        <w:rPr>
          <w:lang w:val="cs-CZ" w:eastAsia="cs-CZ"/>
        </w:rPr>
        <w:t>(2) Komunikace mezi systémem eRecept a lékaři nebo farmaceuty probíhá rovněž přímo prostřednictvím webové nebo mobilní aplikace systému eRecept podle § 81 odst. 1 písm. f) zákona o léčivech, přičemž komunikační kanál je šifrovaný.</w:t>
      </w:r>
    </w:p>
    <w:p w14:paraId="3F91EF33" w14:textId="77777777" w:rsidR="002345F5" w:rsidRPr="002345F5" w:rsidRDefault="002345F5" w:rsidP="002345F5">
      <w:pPr>
        <w:rPr>
          <w:lang w:val="cs-CZ" w:eastAsia="cs-CZ"/>
        </w:rPr>
      </w:pPr>
      <w:r w:rsidRPr="002345F5">
        <w:rPr>
          <w:lang w:val="cs-CZ" w:eastAsia="cs-CZ"/>
        </w:rPr>
        <w:t>(3) Data odesílaná do systému eRecept jsou lékařem nebo farmaceutem vytvářena a do systému eRecept zasílána ve formě strukturovaných dat. Technické požadavky na podobu strukturovaných dat jsou uvedeny v provozní dokumentaci systému eRecept.</w:t>
      </w:r>
    </w:p>
    <w:p w14:paraId="5C9247ED" w14:textId="5BAA5EE6" w:rsidR="002345F5" w:rsidRPr="002345F5" w:rsidRDefault="002345F5" w:rsidP="002345F5">
      <w:pPr>
        <w:rPr>
          <w:b/>
          <w:bCs/>
          <w:lang w:val="cs-CZ" w:eastAsia="cs-CZ"/>
        </w:rPr>
      </w:pPr>
      <w:r w:rsidRPr="002345F5">
        <w:rPr>
          <w:b/>
          <w:bCs/>
          <w:lang w:val="cs-CZ" w:eastAsia="cs-CZ"/>
        </w:rPr>
        <w:t>(4) Data odesílaná podle odstavce 3 musí být podepsána uznávaným elektronickým podpisem podle právního předpisu upravujícího služby vytvářející důvěru pro elektronické transakce. Tento postup se nepoužije, přistupuje-li lékař nebo farmaceut k systému eRecept prostřednictvím Národního bodu pro identifikaci a autentizaci.</w:t>
      </w:r>
    </w:p>
    <w:p w14:paraId="72DE251D" w14:textId="77777777" w:rsidR="002345F5" w:rsidRPr="002345F5" w:rsidRDefault="002345F5" w:rsidP="002345F5">
      <w:pPr>
        <w:rPr>
          <w:lang w:val="cs-CZ" w:eastAsia="cs-CZ"/>
        </w:rPr>
      </w:pPr>
      <w:r w:rsidRPr="002345F5">
        <w:rPr>
          <w:lang w:val="cs-CZ" w:eastAsia="cs-CZ"/>
        </w:rPr>
        <w:t>(5) Ústav v souladu s § 81 odst. 2 zákona o léčivech vytváří a zveřejňuje na svých internetových stránkách provozní dokumentaci systému eRecept. Tato dokumentace obsahuje</w:t>
      </w:r>
    </w:p>
    <w:p w14:paraId="4F42B774" w14:textId="77777777" w:rsidR="002345F5" w:rsidRPr="002345F5" w:rsidRDefault="002345F5" w:rsidP="002345F5">
      <w:pPr>
        <w:rPr>
          <w:lang w:val="cs-CZ" w:eastAsia="cs-CZ"/>
        </w:rPr>
      </w:pPr>
      <w:r w:rsidRPr="002345F5">
        <w:rPr>
          <w:lang w:val="cs-CZ" w:eastAsia="cs-CZ"/>
        </w:rPr>
        <w:t>a) specifikaci formátu rozhraní včetně definičních schémat pro validaci dokumentů,</w:t>
      </w:r>
    </w:p>
    <w:p w14:paraId="4D84C8F6" w14:textId="77777777" w:rsidR="002345F5" w:rsidRPr="002345F5" w:rsidRDefault="002345F5" w:rsidP="002345F5">
      <w:pPr>
        <w:rPr>
          <w:lang w:val="cs-CZ" w:eastAsia="cs-CZ"/>
        </w:rPr>
      </w:pPr>
      <w:r w:rsidRPr="002345F5">
        <w:rPr>
          <w:lang w:val="cs-CZ" w:eastAsia="cs-CZ"/>
        </w:rPr>
        <w:t>b) specifikaci identifikátorů včetně jejich formátu a technických parametrů pro jejich interpretaci,</w:t>
      </w:r>
    </w:p>
    <w:p w14:paraId="7A1E6DD0" w14:textId="77777777" w:rsidR="002345F5" w:rsidRPr="002345F5" w:rsidRDefault="002345F5" w:rsidP="002345F5">
      <w:pPr>
        <w:rPr>
          <w:lang w:val="cs-CZ" w:eastAsia="cs-CZ"/>
        </w:rPr>
      </w:pPr>
      <w:r w:rsidRPr="002345F5">
        <w:rPr>
          <w:lang w:val="cs-CZ" w:eastAsia="cs-CZ"/>
        </w:rPr>
        <w:t>c) podrobný technický popis komunikace předepisujícího lékaře a vydávajícího farmaceuta se systémem eRecept,</w:t>
      </w:r>
    </w:p>
    <w:p w14:paraId="7C67CCB4" w14:textId="77777777" w:rsidR="002345F5" w:rsidRPr="002345F5" w:rsidRDefault="002345F5" w:rsidP="002345F5">
      <w:pPr>
        <w:rPr>
          <w:lang w:val="cs-CZ" w:eastAsia="cs-CZ"/>
        </w:rPr>
      </w:pPr>
      <w:r w:rsidRPr="002345F5">
        <w:rPr>
          <w:lang w:val="cs-CZ" w:eastAsia="cs-CZ"/>
        </w:rPr>
        <w:t>d) specifikaci zabezpečení přístupu a přenášených dat mezi informačním systémem využívaným předepisujícím lékařem nebo vydávajícím farmaceutem a systémem eRecept a</w:t>
      </w:r>
    </w:p>
    <w:p w14:paraId="3525173E" w14:textId="77777777" w:rsidR="002345F5" w:rsidRDefault="002345F5" w:rsidP="002345F5">
      <w:pPr>
        <w:rPr>
          <w:lang w:val="cs-CZ" w:eastAsia="cs-CZ"/>
        </w:rPr>
      </w:pPr>
      <w:r w:rsidRPr="002345F5">
        <w:rPr>
          <w:lang w:val="cs-CZ" w:eastAsia="cs-CZ"/>
        </w:rPr>
        <w:t>e) další technické specifikace nezbytné pro provoz systému eRecept.</w:t>
      </w:r>
    </w:p>
    <w:p w14:paraId="093FB0DB" w14:textId="77777777" w:rsidR="00B749B3" w:rsidRDefault="00B749B3" w:rsidP="002345F5">
      <w:pPr>
        <w:rPr>
          <w:lang w:val="cs-CZ" w:eastAsia="cs-CZ"/>
        </w:rPr>
      </w:pPr>
    </w:p>
    <w:p w14:paraId="508083D8" w14:textId="77777777" w:rsidR="00B749B3" w:rsidRDefault="00B749B3" w:rsidP="00B749B3">
      <w:pPr>
        <w:pStyle w:val="Nadpis3"/>
      </w:pPr>
      <w:r>
        <w:t>Z</w:t>
      </w:r>
      <w:r w:rsidRPr="00B749B3">
        <w:t>ákon č. 297/2016 Sb.</w:t>
      </w:r>
    </w:p>
    <w:p w14:paraId="3F95F511" w14:textId="79818612" w:rsidR="00B749B3" w:rsidRPr="00B749B3" w:rsidRDefault="00B749B3" w:rsidP="00B749B3">
      <w:pPr>
        <w:rPr>
          <w:lang w:val="cs-CZ" w:eastAsia="cs-CZ"/>
        </w:rPr>
      </w:pPr>
      <w:r w:rsidRPr="00B749B3">
        <w:rPr>
          <w:lang w:val="cs-CZ" w:eastAsia="cs-CZ"/>
        </w:rPr>
        <w:t>Podepisování dokumentu</w:t>
      </w:r>
    </w:p>
    <w:p w14:paraId="76E761EB" w14:textId="77777777" w:rsidR="00B749B3" w:rsidRPr="00B749B3" w:rsidRDefault="00B749B3" w:rsidP="00B749B3">
      <w:pPr>
        <w:rPr>
          <w:b/>
          <w:bCs/>
          <w:lang w:val="cs-CZ" w:eastAsia="cs-CZ"/>
        </w:rPr>
      </w:pPr>
      <w:r w:rsidRPr="00B749B3">
        <w:rPr>
          <w:b/>
          <w:bCs/>
          <w:lang w:val="cs-CZ" w:eastAsia="cs-CZ"/>
        </w:rPr>
        <w:t>§ 5</w:t>
      </w:r>
    </w:p>
    <w:p w14:paraId="25A45EEC" w14:textId="77777777" w:rsidR="00B749B3" w:rsidRPr="00B749B3" w:rsidRDefault="00B749B3" w:rsidP="00B749B3">
      <w:pPr>
        <w:rPr>
          <w:b/>
          <w:bCs/>
          <w:lang w:val="cs-CZ" w:eastAsia="cs-CZ"/>
        </w:rPr>
      </w:pPr>
      <w:r w:rsidRPr="00B749B3">
        <w:rPr>
          <w:b/>
          <w:bCs/>
          <w:lang w:val="cs-CZ" w:eastAsia="cs-CZ"/>
        </w:rPr>
        <w:t>K podepisování elektronickým podpisem lze použít pouze kvalifikovaný elektronický podpis, podepisuje-li elektronický dokument, kterým</w:t>
      </w:r>
    </w:p>
    <w:p w14:paraId="2DDA429A" w14:textId="77777777" w:rsidR="00B749B3" w:rsidRPr="00B749B3" w:rsidRDefault="00B749B3" w:rsidP="00B749B3">
      <w:pPr>
        <w:rPr>
          <w:b/>
          <w:bCs/>
          <w:lang w:val="cs-CZ" w:eastAsia="cs-CZ"/>
        </w:rPr>
      </w:pPr>
      <w:r w:rsidRPr="00B749B3">
        <w:rPr>
          <w:b/>
          <w:bCs/>
          <w:lang w:val="cs-CZ" w:eastAsia="cs-CZ"/>
        </w:rPr>
        <w:t>a) činí úkon nebo právně jedná stát, územní samosprávný celek, právnická osoba zřízená zákonem nebo právnická osoba zřízená nebo založená státem, územním samosprávným celkem nebo právnickou osobou zřízenou zákonem nebo jejich orgán anebo jiná jejich součást (dále jen „veřejnoprávní podepisující“), nebo</w:t>
      </w:r>
    </w:p>
    <w:p w14:paraId="2939D0A2" w14:textId="77777777" w:rsidR="00B749B3" w:rsidRPr="00B749B3" w:rsidRDefault="00B749B3" w:rsidP="00B749B3">
      <w:pPr>
        <w:rPr>
          <w:b/>
          <w:bCs/>
          <w:lang w:val="cs-CZ" w:eastAsia="cs-CZ"/>
        </w:rPr>
      </w:pPr>
      <w:r w:rsidRPr="00B749B3">
        <w:rPr>
          <w:b/>
          <w:bCs/>
          <w:lang w:val="cs-CZ" w:eastAsia="cs-CZ"/>
        </w:rPr>
        <w:t>b) činí úkon osoba neuvedená v písmenu a) při výkonu své působnosti.</w:t>
      </w:r>
    </w:p>
    <w:p w14:paraId="5A3D3FE4" w14:textId="77777777" w:rsidR="00B749B3" w:rsidRPr="00B749B3" w:rsidRDefault="00B749B3" w:rsidP="00B749B3">
      <w:pPr>
        <w:rPr>
          <w:lang w:val="cs-CZ" w:eastAsia="cs-CZ"/>
        </w:rPr>
      </w:pPr>
    </w:p>
    <w:p w14:paraId="2D838BD3" w14:textId="77777777" w:rsidR="002345F5" w:rsidRPr="002345F5" w:rsidRDefault="002345F5" w:rsidP="002345F5">
      <w:pPr>
        <w:rPr>
          <w:lang w:val="cs-CZ" w:eastAsia="cs-CZ"/>
        </w:rPr>
      </w:pPr>
    </w:p>
    <w:p w14:paraId="02647C09" w14:textId="77777777" w:rsidR="002345F5" w:rsidRPr="002345F5" w:rsidRDefault="002345F5" w:rsidP="002345F5">
      <w:pPr>
        <w:rPr>
          <w:lang w:val="cs-CZ" w:eastAsia="cs-CZ"/>
        </w:rPr>
      </w:pPr>
    </w:p>
    <w:p w14:paraId="3873789E" w14:textId="77777777" w:rsidR="00A72D84" w:rsidRPr="006B4CFD" w:rsidRDefault="00A72D84" w:rsidP="00A72D84">
      <w:pPr>
        <w:rPr>
          <w:lang w:val="cs-CZ" w:eastAsia="cs-CZ"/>
        </w:rPr>
      </w:pPr>
    </w:p>
    <w:p w14:paraId="40E71F2A" w14:textId="77777777" w:rsidR="00A72D84" w:rsidRPr="006B4CFD" w:rsidRDefault="00A72D84" w:rsidP="00A72D84">
      <w:pPr>
        <w:pStyle w:val="Nadpis3"/>
        <w:rPr>
          <w:bCs/>
        </w:rPr>
      </w:pPr>
      <w:bookmarkStart w:id="3" w:name="_Toc367804156"/>
      <w:r w:rsidRPr="006B4CFD">
        <w:rPr>
          <w:bCs/>
        </w:rPr>
        <w:lastRenderedPageBreak/>
        <w:t>Vyhláška č. 84/2008 Sb.</w:t>
      </w:r>
      <w:bookmarkEnd w:id="3"/>
    </w:p>
    <w:p w14:paraId="31481767" w14:textId="77777777" w:rsidR="001411CA" w:rsidRPr="001411CA" w:rsidRDefault="001411CA" w:rsidP="001411CA">
      <w:pPr>
        <w:rPr>
          <w:b/>
          <w:bCs/>
          <w:lang w:val="cs-CZ"/>
        </w:rPr>
      </w:pPr>
      <w:bookmarkStart w:id="4" w:name="_Toc367804157"/>
      <w:r w:rsidRPr="001411CA">
        <w:rPr>
          <w:b/>
          <w:bCs/>
          <w:lang w:val="cs-CZ"/>
        </w:rPr>
        <w:t>§ 13</w:t>
      </w:r>
    </w:p>
    <w:p w14:paraId="35B69F03" w14:textId="77777777" w:rsidR="001411CA" w:rsidRPr="001411CA" w:rsidRDefault="001411CA" w:rsidP="001411CA">
      <w:pPr>
        <w:rPr>
          <w:lang w:val="cs-CZ"/>
        </w:rPr>
      </w:pPr>
      <w:r w:rsidRPr="001411CA">
        <w:rPr>
          <w:lang w:val="cs-CZ"/>
        </w:rPr>
        <w:t>Záznamy o výdeji</w:t>
      </w:r>
    </w:p>
    <w:p w14:paraId="39FF12B4" w14:textId="77777777" w:rsidR="001411CA" w:rsidRPr="001411CA" w:rsidRDefault="001411CA" w:rsidP="001411CA">
      <w:pPr>
        <w:rPr>
          <w:lang w:val="cs-CZ"/>
        </w:rPr>
      </w:pPr>
      <w:r w:rsidRPr="001411CA">
        <w:rPr>
          <w:lang w:val="cs-CZ"/>
        </w:rPr>
        <w:t>(1) Při výdeji léčivého přípravku na základě elektronického receptu vydávající lékárník učiní požadavek na vytvoření záznamu o uskutečněném výdeji, který obsahuje</w:t>
      </w:r>
    </w:p>
    <w:p w14:paraId="097D4A5A" w14:textId="77777777" w:rsidR="001411CA" w:rsidRPr="001411CA" w:rsidRDefault="001411CA" w:rsidP="001411CA">
      <w:pPr>
        <w:rPr>
          <w:lang w:val="cs-CZ"/>
        </w:rPr>
      </w:pPr>
      <w:r w:rsidRPr="001411CA">
        <w:rPr>
          <w:lang w:val="cs-CZ"/>
        </w:rPr>
        <w:t xml:space="preserve">a) identifikátor elektronického receptu, na </w:t>
      </w:r>
      <w:proofErr w:type="gramStart"/>
      <w:r w:rsidRPr="001411CA">
        <w:rPr>
          <w:lang w:val="cs-CZ"/>
        </w:rPr>
        <w:t>základě</w:t>
      </w:r>
      <w:proofErr w:type="gramEnd"/>
      <w:r w:rsidRPr="001411CA">
        <w:rPr>
          <w:lang w:val="cs-CZ"/>
        </w:rPr>
        <w:t xml:space="preserve"> kterého má být léčivý přípravek vydán,</w:t>
      </w:r>
    </w:p>
    <w:p w14:paraId="269A12B3" w14:textId="77777777" w:rsidR="001411CA" w:rsidRPr="001411CA" w:rsidRDefault="001411CA" w:rsidP="001411CA">
      <w:pPr>
        <w:rPr>
          <w:lang w:val="cs-CZ"/>
        </w:rPr>
      </w:pPr>
      <w:r w:rsidRPr="001411CA">
        <w:rPr>
          <w:lang w:val="cs-CZ"/>
        </w:rPr>
        <w:t>b) kód vydávaného léčivého přípravku přidělený Ústavem, byl-li přidělen,</w:t>
      </w:r>
    </w:p>
    <w:p w14:paraId="7FCC12BF" w14:textId="77777777" w:rsidR="001411CA" w:rsidRPr="001411CA" w:rsidRDefault="001411CA" w:rsidP="001411CA">
      <w:pPr>
        <w:rPr>
          <w:lang w:val="cs-CZ"/>
        </w:rPr>
      </w:pPr>
      <w:r w:rsidRPr="001411CA">
        <w:rPr>
          <w:lang w:val="cs-CZ"/>
        </w:rPr>
        <w:t>c) množství vydávaného léčivého přípravku,</w:t>
      </w:r>
    </w:p>
    <w:p w14:paraId="52F832A8" w14:textId="77777777" w:rsidR="001411CA" w:rsidRPr="001411CA" w:rsidRDefault="001411CA" w:rsidP="001411CA">
      <w:pPr>
        <w:rPr>
          <w:lang w:val="cs-CZ"/>
        </w:rPr>
      </w:pPr>
      <w:r w:rsidRPr="001411CA">
        <w:rPr>
          <w:lang w:val="cs-CZ"/>
        </w:rPr>
        <w:t>d) datum výdeje,</w:t>
      </w:r>
    </w:p>
    <w:p w14:paraId="16BC27E2" w14:textId="77777777" w:rsidR="001411CA" w:rsidRPr="001411CA" w:rsidRDefault="001411CA" w:rsidP="001411CA">
      <w:pPr>
        <w:rPr>
          <w:lang w:val="cs-CZ"/>
        </w:rPr>
      </w:pPr>
      <w:r w:rsidRPr="001411CA">
        <w:rPr>
          <w:lang w:val="cs-CZ"/>
        </w:rPr>
        <w:t>e) identifikaci vydávajícího lékárníka a identifikaci lékárny, kde byl výdej uskutečněn,</w:t>
      </w:r>
    </w:p>
    <w:p w14:paraId="4B52BC34" w14:textId="77777777" w:rsidR="001411CA" w:rsidRPr="001411CA" w:rsidRDefault="001411CA" w:rsidP="001411CA">
      <w:pPr>
        <w:rPr>
          <w:b/>
          <w:bCs/>
          <w:lang w:val="cs-CZ"/>
        </w:rPr>
      </w:pPr>
      <w:r w:rsidRPr="001411CA">
        <w:rPr>
          <w:b/>
          <w:bCs/>
          <w:lang w:val="cs-CZ"/>
        </w:rPr>
        <w:t>f) uznávaný elektronický podpis vydávajícího lékárníka.</w:t>
      </w:r>
    </w:p>
    <w:p w14:paraId="400AEC16" w14:textId="46D65EC3" w:rsidR="001411CA" w:rsidRPr="001411CA" w:rsidRDefault="001411CA" w:rsidP="001411CA">
      <w:pPr>
        <w:rPr>
          <w:b/>
          <w:bCs/>
          <w:lang w:val="cs-CZ"/>
        </w:rPr>
      </w:pPr>
      <w:r w:rsidRPr="001411CA">
        <w:rPr>
          <w:b/>
          <w:bCs/>
          <w:lang w:val="cs-CZ"/>
        </w:rPr>
        <w:t>(2) Požadavek na vytvoření záznamu o výdeji je prostřednictvím informačního systému vydávajícího lékárníka odeslán systému eRecept v souladu s postupy a podmínkami pro komunikaci se systémem eRecept, které stanoví jiný právní předpis.</w:t>
      </w:r>
    </w:p>
    <w:p w14:paraId="7E0FCF9F" w14:textId="77777777" w:rsidR="001411CA" w:rsidRPr="001411CA" w:rsidRDefault="001411CA" w:rsidP="001411CA">
      <w:pPr>
        <w:rPr>
          <w:lang w:val="cs-CZ"/>
        </w:rPr>
      </w:pPr>
      <w:r w:rsidRPr="001411CA">
        <w:rPr>
          <w:lang w:val="cs-CZ"/>
        </w:rPr>
        <w:t>(3) Systém eRecept obratem zašle informačnímu systému vydávajícího lékárníka potvrzení o přijetí a zpracování požadavku a uložení záznamu o výdeji. Součástí tohoto potvrzení je informace o spárování elektronického receptu se záznamem o výdeji a předepsaných léčivých přípravků se skutečně vydanými.</w:t>
      </w:r>
    </w:p>
    <w:p w14:paraId="3F9CF97A" w14:textId="77777777" w:rsidR="001411CA" w:rsidRPr="001411CA" w:rsidRDefault="001411CA" w:rsidP="001411CA">
      <w:pPr>
        <w:rPr>
          <w:lang w:val="cs-CZ"/>
        </w:rPr>
      </w:pPr>
      <w:r w:rsidRPr="001411CA">
        <w:rPr>
          <w:lang w:val="cs-CZ"/>
        </w:rPr>
        <w:t>(4) Pro účely provádění záznamu o výdeji se elektronickým receptem rozumí též elektronický recept vystavený v jiném členském státě, na jehož základě je realizován výdej předepsaného léčivého přípravku podle § 83b zákona o léčivech.</w:t>
      </w:r>
    </w:p>
    <w:p w14:paraId="480F9982" w14:textId="50A85431" w:rsidR="00FE0665" w:rsidRDefault="00FE0665">
      <w:pPr>
        <w:spacing w:after="160" w:line="259" w:lineRule="auto"/>
        <w:rPr>
          <w:rFonts w:ascii="Arial" w:hAnsi="Arial" w:cs="Arial"/>
          <w:b/>
          <w:color w:val="365F91"/>
          <w:sz w:val="28"/>
          <w:szCs w:val="28"/>
          <w:lang w:val="cs-CZ" w:eastAsia="cs-CZ"/>
        </w:rPr>
      </w:pPr>
      <w:r>
        <w:br w:type="page"/>
      </w:r>
    </w:p>
    <w:p w14:paraId="4A5EE7B1" w14:textId="00B55878" w:rsidR="00A72D84" w:rsidRDefault="00A72D84" w:rsidP="00A72D84">
      <w:pPr>
        <w:pStyle w:val="Nadpis2"/>
      </w:pPr>
      <w:r w:rsidRPr="00E57D7E">
        <w:lastRenderedPageBreak/>
        <w:t>Podepisování zpráv</w:t>
      </w:r>
      <w:bookmarkEnd w:id="4"/>
    </w:p>
    <w:p w14:paraId="35EB575B" w14:textId="77777777" w:rsidR="00262B52" w:rsidRDefault="008C7EC0" w:rsidP="00262B52">
      <w:pPr>
        <w:rPr>
          <w:lang w:val="cs-CZ" w:eastAsia="cs-CZ"/>
        </w:rPr>
      </w:pPr>
      <w:r>
        <w:rPr>
          <w:lang w:val="cs-CZ" w:eastAsia="cs-CZ"/>
        </w:rPr>
        <w:t xml:space="preserve">V souladu s novým nařízením eIDAS je požadavek na </w:t>
      </w:r>
      <w:r w:rsidR="000F2C1D">
        <w:rPr>
          <w:lang w:val="cs-CZ" w:eastAsia="cs-CZ"/>
        </w:rPr>
        <w:t xml:space="preserve">prostý elektronický podpis </w:t>
      </w:r>
      <w:r w:rsidR="004B33A3">
        <w:rPr>
          <w:lang w:val="cs-CZ" w:eastAsia="cs-CZ"/>
        </w:rPr>
        <w:t xml:space="preserve">všech zpráv </w:t>
      </w:r>
      <w:r w:rsidR="000F2C1D">
        <w:rPr>
          <w:lang w:val="cs-CZ" w:eastAsia="cs-CZ"/>
        </w:rPr>
        <w:t xml:space="preserve">vykládán tak, že musí být zpráva opatřena identifikátorem odesílatele. Tím je identifikátor uživatele obsažený ve zprávě, respektive </w:t>
      </w:r>
      <w:r w:rsidR="00F900F5">
        <w:rPr>
          <w:lang w:val="cs-CZ" w:eastAsia="cs-CZ"/>
        </w:rPr>
        <w:t xml:space="preserve">identifikátor </w:t>
      </w:r>
      <w:r w:rsidR="000F2C1D">
        <w:rPr>
          <w:lang w:val="cs-CZ" w:eastAsia="cs-CZ"/>
        </w:rPr>
        <w:t>použitý rámci mechanismu HTTP Authorization.</w:t>
      </w:r>
    </w:p>
    <w:p w14:paraId="208300AC" w14:textId="77777777" w:rsidR="000F2C1D" w:rsidRDefault="000F2C1D" w:rsidP="00262B52">
      <w:pPr>
        <w:rPr>
          <w:lang w:val="cs-CZ" w:eastAsia="cs-CZ"/>
        </w:rPr>
      </w:pPr>
    </w:p>
    <w:p w14:paraId="5CBD8C51" w14:textId="77777777" w:rsidR="000F2C1D" w:rsidRPr="00E31E3A" w:rsidRDefault="000F2C1D" w:rsidP="00E31E3A">
      <w:pPr>
        <w:rPr>
          <w:lang w:val="cs-CZ" w:eastAsia="cs-CZ"/>
        </w:rPr>
      </w:pPr>
      <w:r>
        <w:rPr>
          <w:lang w:val="cs-CZ" w:eastAsia="cs-CZ"/>
        </w:rPr>
        <w:t xml:space="preserve">Požadavek na uznávaný nebo zaručený elektronický podpis založený na certifikátu se tak vztahuje pouze pro případy explicitně vyžadované vyhláškou. To jsou aktivní operace založení elektronického receptu a záznamu o výdeji a jejich změny či případně zrušení. </w:t>
      </w:r>
      <w:r w:rsidR="00E31E3A">
        <w:rPr>
          <w:lang w:val="cs-CZ" w:eastAsia="cs-CZ"/>
        </w:rPr>
        <w:t xml:space="preserve">Na použití </w:t>
      </w:r>
      <w:r w:rsidR="00E31E3A" w:rsidRPr="00E31E3A">
        <w:rPr>
          <w:lang w:val="cs-CZ" w:eastAsia="cs-CZ"/>
        </w:rPr>
        <w:t>uznávan</w:t>
      </w:r>
      <w:r w:rsidR="00E31E3A">
        <w:rPr>
          <w:lang w:val="cs-CZ" w:eastAsia="cs-CZ"/>
        </w:rPr>
        <w:t>ého</w:t>
      </w:r>
      <w:r w:rsidR="00E31E3A" w:rsidRPr="00E31E3A">
        <w:rPr>
          <w:lang w:val="cs-CZ" w:eastAsia="cs-CZ"/>
        </w:rPr>
        <w:t xml:space="preserve"> nebo zaručen</w:t>
      </w:r>
      <w:r w:rsidR="00E31E3A">
        <w:rPr>
          <w:lang w:val="cs-CZ" w:eastAsia="cs-CZ"/>
        </w:rPr>
        <w:t>ého</w:t>
      </w:r>
      <w:r w:rsidR="00E31E3A" w:rsidRPr="00E31E3A">
        <w:rPr>
          <w:lang w:val="cs-CZ" w:eastAsia="cs-CZ"/>
        </w:rPr>
        <w:t xml:space="preserve"> elektronick</w:t>
      </w:r>
      <w:r w:rsidR="00E31E3A">
        <w:rPr>
          <w:lang w:val="cs-CZ" w:eastAsia="cs-CZ"/>
        </w:rPr>
        <w:t>é</w:t>
      </w:r>
      <w:r w:rsidR="00E31E3A" w:rsidRPr="00E31E3A">
        <w:rPr>
          <w:lang w:val="cs-CZ" w:eastAsia="cs-CZ"/>
        </w:rPr>
        <w:t xml:space="preserve"> podpis</w:t>
      </w:r>
      <w:r w:rsidR="00E31E3A">
        <w:rPr>
          <w:lang w:val="cs-CZ" w:eastAsia="cs-CZ"/>
        </w:rPr>
        <w:t>u</w:t>
      </w:r>
      <w:r w:rsidR="00E31E3A" w:rsidRPr="00E31E3A">
        <w:rPr>
          <w:lang w:val="cs-CZ" w:eastAsia="cs-CZ"/>
        </w:rPr>
        <w:t xml:space="preserve"> založen</w:t>
      </w:r>
      <w:r w:rsidR="00E31E3A">
        <w:rPr>
          <w:lang w:val="cs-CZ" w:eastAsia="cs-CZ"/>
        </w:rPr>
        <w:t>ého</w:t>
      </w:r>
      <w:r w:rsidR="00E31E3A" w:rsidRPr="00E31E3A">
        <w:rPr>
          <w:lang w:val="cs-CZ" w:eastAsia="cs-CZ"/>
        </w:rPr>
        <w:t xml:space="preserve"> na certifikátu</w:t>
      </w:r>
      <w:r w:rsidR="00E31E3A">
        <w:rPr>
          <w:lang w:val="cs-CZ" w:eastAsia="cs-CZ"/>
        </w:rPr>
        <w:t xml:space="preserve"> se vztahují tyto požadavky:</w:t>
      </w:r>
    </w:p>
    <w:p w14:paraId="6EBCE45A" w14:textId="77777777" w:rsidR="00262B52" w:rsidRPr="00262B52" w:rsidRDefault="00262B52" w:rsidP="00262B52">
      <w:pPr>
        <w:rPr>
          <w:lang w:val="cs-CZ" w:eastAsia="cs-CZ"/>
        </w:rPr>
      </w:pPr>
    </w:p>
    <w:p w14:paraId="5F91443C" w14:textId="0F69CF41" w:rsidR="00A72D84" w:rsidRPr="00D20686" w:rsidRDefault="00A72D84" w:rsidP="00A72D84">
      <w:pPr>
        <w:numPr>
          <w:ilvl w:val="0"/>
          <w:numId w:val="4"/>
        </w:numPr>
        <w:rPr>
          <w:lang w:val="cs-CZ" w:eastAsia="cs-CZ"/>
        </w:rPr>
      </w:pPr>
      <w:r w:rsidRPr="00D20686">
        <w:rPr>
          <w:bCs/>
          <w:lang w:val="cs-CZ" w:eastAsia="cs-CZ"/>
        </w:rPr>
        <w:t xml:space="preserve">Podpis musí být </w:t>
      </w:r>
      <w:r w:rsidR="0077429C">
        <w:rPr>
          <w:bCs/>
          <w:lang w:val="cs-CZ" w:eastAsia="cs-CZ"/>
        </w:rPr>
        <w:t xml:space="preserve">na produkčním prostředí </w:t>
      </w:r>
      <w:r w:rsidRPr="00D20686">
        <w:rPr>
          <w:bCs/>
          <w:lang w:val="cs-CZ" w:eastAsia="cs-CZ"/>
        </w:rPr>
        <w:t>založený na kvalifikovaném certifikátu vydaném akreditovaným poskytovatelem certifikačních služeb</w:t>
      </w:r>
      <w:r w:rsidR="002B7CB4">
        <w:rPr>
          <w:bCs/>
          <w:lang w:val="cs-CZ" w:eastAsia="cs-CZ"/>
        </w:rPr>
        <w:t>:</w:t>
      </w:r>
    </w:p>
    <w:p w14:paraId="62F38F3B" w14:textId="6940B159" w:rsidR="00A72D84" w:rsidRPr="00E57D7E" w:rsidRDefault="00A72D84" w:rsidP="00A72D84">
      <w:pPr>
        <w:numPr>
          <w:ilvl w:val="1"/>
          <w:numId w:val="4"/>
        </w:numPr>
        <w:rPr>
          <w:lang w:val="cs-CZ" w:eastAsia="cs-CZ"/>
        </w:rPr>
      </w:pPr>
      <w:proofErr w:type="spellStart"/>
      <w:r w:rsidRPr="00E57D7E">
        <w:rPr>
          <w:bCs/>
          <w:lang w:val="cs-CZ" w:eastAsia="cs-CZ"/>
        </w:rPr>
        <w:t>Post</w:t>
      </w:r>
      <w:r w:rsidR="002B7CB4">
        <w:rPr>
          <w:bCs/>
          <w:lang w:val="cs-CZ" w:eastAsia="cs-CZ"/>
        </w:rPr>
        <w:t>S</w:t>
      </w:r>
      <w:r w:rsidRPr="00E57D7E">
        <w:rPr>
          <w:bCs/>
          <w:lang w:val="cs-CZ" w:eastAsia="cs-CZ"/>
        </w:rPr>
        <w:t>ignum</w:t>
      </w:r>
      <w:proofErr w:type="spellEnd"/>
    </w:p>
    <w:p w14:paraId="34CAB7AE" w14:textId="444AC751" w:rsidR="00A72D84" w:rsidRPr="00E57D7E" w:rsidRDefault="002B7CB4" w:rsidP="00A72D84">
      <w:pPr>
        <w:numPr>
          <w:ilvl w:val="1"/>
          <w:numId w:val="4"/>
        </w:numPr>
        <w:rPr>
          <w:lang w:val="cs-CZ" w:eastAsia="cs-CZ"/>
        </w:rPr>
      </w:pPr>
      <w:r>
        <w:rPr>
          <w:bCs/>
          <w:lang w:val="cs-CZ" w:eastAsia="cs-CZ"/>
        </w:rPr>
        <w:t>První certifikační autorita (</w:t>
      </w:r>
      <w:r w:rsidR="00A72D84" w:rsidRPr="00E57D7E">
        <w:rPr>
          <w:bCs/>
          <w:lang w:val="cs-CZ" w:eastAsia="cs-CZ"/>
        </w:rPr>
        <w:t>ICA</w:t>
      </w:r>
      <w:r>
        <w:rPr>
          <w:bCs/>
          <w:lang w:val="cs-CZ" w:eastAsia="cs-CZ"/>
        </w:rPr>
        <w:t>)</w:t>
      </w:r>
    </w:p>
    <w:p w14:paraId="5FF5619B" w14:textId="77777777" w:rsidR="00A72D84" w:rsidRPr="002B7CB4" w:rsidRDefault="00A72D84" w:rsidP="00A72D84">
      <w:pPr>
        <w:numPr>
          <w:ilvl w:val="1"/>
          <w:numId w:val="4"/>
        </w:numPr>
        <w:rPr>
          <w:lang w:val="cs-CZ" w:eastAsia="cs-CZ"/>
        </w:rPr>
      </w:pPr>
      <w:r w:rsidRPr="00E57D7E">
        <w:rPr>
          <w:bCs/>
          <w:lang w:val="cs-CZ" w:eastAsia="cs-CZ"/>
        </w:rPr>
        <w:t xml:space="preserve">eIdentity </w:t>
      </w:r>
    </w:p>
    <w:p w14:paraId="39847FB3" w14:textId="2E306838" w:rsidR="002B7CB4" w:rsidRPr="0077429C" w:rsidRDefault="002B7CB4" w:rsidP="00A72D84">
      <w:pPr>
        <w:numPr>
          <w:ilvl w:val="1"/>
          <w:numId w:val="4"/>
        </w:numPr>
        <w:rPr>
          <w:lang w:val="cs-CZ" w:eastAsia="cs-CZ"/>
        </w:rPr>
      </w:pPr>
      <w:r>
        <w:rPr>
          <w:bCs/>
          <w:lang w:val="cs-CZ" w:eastAsia="cs-CZ"/>
        </w:rPr>
        <w:t>Národní certifikační autorita</w:t>
      </w:r>
    </w:p>
    <w:p w14:paraId="63AE5784" w14:textId="77777777" w:rsidR="0077429C" w:rsidRPr="00E57D7E" w:rsidRDefault="0077429C" w:rsidP="00A72D84">
      <w:pPr>
        <w:numPr>
          <w:ilvl w:val="1"/>
          <w:numId w:val="4"/>
        </w:numPr>
        <w:rPr>
          <w:lang w:val="cs-CZ" w:eastAsia="cs-CZ"/>
        </w:rPr>
      </w:pPr>
      <w:r>
        <w:rPr>
          <w:bCs/>
          <w:lang w:val="cs-CZ" w:eastAsia="cs-CZ"/>
        </w:rPr>
        <w:t>slovenský NBÚ</w:t>
      </w:r>
    </w:p>
    <w:p w14:paraId="3260457C" w14:textId="05EC6EAB" w:rsidR="00A72D84" w:rsidRPr="00E57D7E" w:rsidRDefault="00A72D84" w:rsidP="00A72D84">
      <w:pPr>
        <w:numPr>
          <w:ilvl w:val="0"/>
          <w:numId w:val="4"/>
        </w:numPr>
        <w:rPr>
          <w:lang w:val="cs-CZ" w:eastAsia="cs-CZ"/>
        </w:rPr>
      </w:pPr>
      <w:r w:rsidRPr="00D20686">
        <w:rPr>
          <w:lang w:val="cs-CZ" w:eastAsia="cs-CZ"/>
        </w:rPr>
        <w:t>Podpis na testovacím prostředí musí být založený na kvalifikovaném certifikátu vydaném akreditovaným poskytovatelem certifikačních služeb</w:t>
      </w:r>
      <w:r w:rsidR="0077429C">
        <w:rPr>
          <w:lang w:val="cs-CZ" w:eastAsia="cs-CZ"/>
        </w:rPr>
        <w:t xml:space="preserve"> anebo na certifikátu od cacerts.org.</w:t>
      </w:r>
      <w:r w:rsidR="001411CA">
        <w:rPr>
          <w:lang w:val="cs-CZ" w:eastAsia="cs-CZ"/>
        </w:rPr>
        <w:t xml:space="preserve"> Na testovacím prostředí lze použít také DEMO certifikát od </w:t>
      </w:r>
      <w:proofErr w:type="spellStart"/>
      <w:r w:rsidR="001411CA">
        <w:rPr>
          <w:lang w:val="cs-CZ" w:eastAsia="cs-CZ"/>
        </w:rPr>
        <w:t>PostSignum</w:t>
      </w:r>
      <w:proofErr w:type="spellEnd"/>
      <w:r w:rsidR="001411CA">
        <w:rPr>
          <w:lang w:val="cs-CZ" w:eastAsia="cs-CZ"/>
        </w:rPr>
        <w:t>.</w:t>
      </w:r>
    </w:p>
    <w:p w14:paraId="32567A6B" w14:textId="77777777" w:rsidR="00A72D84" w:rsidRPr="00E57D7E" w:rsidRDefault="00A72D84" w:rsidP="00A72D84">
      <w:pPr>
        <w:numPr>
          <w:ilvl w:val="0"/>
          <w:numId w:val="4"/>
        </w:numPr>
        <w:rPr>
          <w:lang w:val="cs-CZ" w:eastAsia="cs-CZ"/>
        </w:rPr>
      </w:pPr>
      <w:r w:rsidRPr="00E57D7E">
        <w:rPr>
          <w:bCs/>
          <w:lang w:val="cs-CZ" w:eastAsia="cs-CZ"/>
        </w:rPr>
        <w:t>Hashovací funkce pro podpis musí být typu SHA-2</w:t>
      </w:r>
    </w:p>
    <w:p w14:paraId="3AA32294" w14:textId="77777777" w:rsidR="00A72D84" w:rsidRPr="00E57D7E" w:rsidRDefault="00A72D84" w:rsidP="00A72D84">
      <w:pPr>
        <w:numPr>
          <w:ilvl w:val="0"/>
          <w:numId w:val="4"/>
        </w:numPr>
        <w:rPr>
          <w:lang w:val="cs-CZ" w:eastAsia="cs-CZ"/>
        </w:rPr>
      </w:pPr>
      <w:r w:rsidRPr="00E57D7E">
        <w:rPr>
          <w:bCs/>
          <w:lang w:val="cs-CZ" w:eastAsia="cs-CZ"/>
        </w:rPr>
        <w:t>Úroveň zabezpečení certifikátu je na klientovi – způsob uložení certifikátu a privátních klíčů</w:t>
      </w:r>
    </w:p>
    <w:p w14:paraId="1F725B17" w14:textId="77777777" w:rsidR="00A72D84" w:rsidRPr="00E57D7E" w:rsidRDefault="00A72D84" w:rsidP="00A72D84">
      <w:pPr>
        <w:numPr>
          <w:ilvl w:val="1"/>
          <w:numId w:val="4"/>
        </w:numPr>
        <w:rPr>
          <w:lang w:val="cs-CZ" w:eastAsia="cs-CZ"/>
        </w:rPr>
      </w:pPr>
      <w:r w:rsidRPr="00E57D7E">
        <w:rPr>
          <w:bCs/>
          <w:lang w:val="cs-CZ" w:eastAsia="cs-CZ"/>
        </w:rPr>
        <w:t>Soubor</w:t>
      </w:r>
    </w:p>
    <w:p w14:paraId="011D343C" w14:textId="77777777" w:rsidR="00A72D84" w:rsidRPr="00E57D7E" w:rsidRDefault="00A72D84" w:rsidP="00A72D84">
      <w:pPr>
        <w:numPr>
          <w:ilvl w:val="1"/>
          <w:numId w:val="4"/>
        </w:numPr>
        <w:rPr>
          <w:lang w:val="cs-CZ" w:eastAsia="cs-CZ"/>
        </w:rPr>
      </w:pPr>
      <w:r w:rsidRPr="00E57D7E">
        <w:rPr>
          <w:bCs/>
          <w:lang w:val="cs-CZ" w:eastAsia="cs-CZ"/>
        </w:rPr>
        <w:t>Token</w:t>
      </w:r>
    </w:p>
    <w:p w14:paraId="5869A216" w14:textId="77777777" w:rsidR="00A72D84" w:rsidRPr="00E57D7E" w:rsidRDefault="00A72D84" w:rsidP="00A72D84">
      <w:pPr>
        <w:numPr>
          <w:ilvl w:val="1"/>
          <w:numId w:val="4"/>
        </w:numPr>
        <w:rPr>
          <w:lang w:val="cs-CZ" w:eastAsia="cs-CZ"/>
        </w:rPr>
      </w:pPr>
      <w:r w:rsidRPr="00E57D7E">
        <w:rPr>
          <w:bCs/>
          <w:lang w:val="cs-CZ" w:eastAsia="cs-CZ"/>
        </w:rPr>
        <w:t>Úložiště OS</w:t>
      </w:r>
    </w:p>
    <w:p w14:paraId="677BF9FC" w14:textId="77777777" w:rsidR="00A72D84" w:rsidRPr="00E57D7E" w:rsidRDefault="00A72D84" w:rsidP="00A72D84">
      <w:pPr>
        <w:numPr>
          <w:ilvl w:val="1"/>
          <w:numId w:val="4"/>
        </w:numPr>
        <w:rPr>
          <w:lang w:val="cs-CZ" w:eastAsia="cs-CZ"/>
        </w:rPr>
      </w:pPr>
      <w:r w:rsidRPr="00E57D7E">
        <w:rPr>
          <w:bCs/>
          <w:lang w:val="cs-CZ" w:eastAsia="cs-CZ"/>
        </w:rPr>
        <w:t>Úložiště aplikace</w:t>
      </w:r>
    </w:p>
    <w:p w14:paraId="1A32359B" w14:textId="77777777" w:rsidR="00A72D84" w:rsidRPr="00E57D7E" w:rsidRDefault="00A72D84" w:rsidP="00A72D84">
      <w:pPr>
        <w:rPr>
          <w:b/>
          <w:lang w:val="cs-CZ" w:eastAsia="cs-CZ"/>
        </w:rPr>
      </w:pPr>
    </w:p>
    <w:p w14:paraId="133F34DB" w14:textId="77777777" w:rsidR="00A72D84" w:rsidRPr="00E57D7E" w:rsidRDefault="00A72D84" w:rsidP="00A72D84">
      <w:pPr>
        <w:pStyle w:val="Nadpis2"/>
      </w:pPr>
      <w:bookmarkStart w:id="5" w:name="_Toc367804158"/>
      <w:r w:rsidRPr="00E57D7E">
        <w:t>Výpočet hodnoty DigestValue</w:t>
      </w:r>
      <w:bookmarkEnd w:id="5"/>
    </w:p>
    <w:p w14:paraId="7ADB7C36" w14:textId="77777777" w:rsidR="00A72D84" w:rsidRPr="00E57D7E" w:rsidRDefault="00A72D84" w:rsidP="00A72D84">
      <w:pPr>
        <w:pStyle w:val="Prosttext"/>
        <w:rPr>
          <w:rFonts w:ascii="Calibri" w:eastAsia="Times New Roman" w:hAnsi="Calibri"/>
          <w:b/>
          <w:sz w:val="22"/>
          <w:szCs w:val="20"/>
          <w:lang w:eastAsia="cs-CZ"/>
        </w:rPr>
      </w:pPr>
      <w:r w:rsidRPr="00E57D7E">
        <w:rPr>
          <w:rFonts w:ascii="Calibri" w:eastAsia="Times New Roman" w:hAnsi="Calibri"/>
          <w:b/>
          <w:sz w:val="22"/>
          <w:szCs w:val="20"/>
          <w:lang w:eastAsia="cs-CZ"/>
        </w:rPr>
        <w:t>Vstupní předpoklady pro úspěšné podepsání XML dokumentu:</w:t>
      </w:r>
    </w:p>
    <w:p w14:paraId="51392ED5" w14:textId="77777777" w:rsidR="00A72D84" w:rsidRPr="00E57D7E" w:rsidRDefault="00A72D84" w:rsidP="00A72D84">
      <w:pPr>
        <w:pStyle w:val="Prosttext"/>
        <w:rPr>
          <w:rFonts w:ascii="Calibri" w:eastAsia="Times New Roman" w:hAnsi="Calibri"/>
          <w:sz w:val="22"/>
          <w:szCs w:val="20"/>
          <w:lang w:eastAsia="cs-CZ"/>
        </w:rPr>
      </w:pPr>
    </w:p>
    <w:p w14:paraId="19C68E1A" w14:textId="77777777" w:rsidR="00A72D84" w:rsidRPr="00E57D7E" w:rsidRDefault="00A72D84" w:rsidP="00A72D84">
      <w:pPr>
        <w:pStyle w:val="Prosttext"/>
        <w:numPr>
          <w:ilvl w:val="0"/>
          <w:numId w:val="7"/>
        </w:numPr>
        <w:spacing w:before="120" w:after="120"/>
        <w:ind w:left="714" w:hanging="357"/>
        <w:rPr>
          <w:rFonts w:ascii="Calibri" w:eastAsia="Times New Roman" w:hAnsi="Calibri"/>
          <w:sz w:val="22"/>
          <w:szCs w:val="20"/>
          <w:lang w:eastAsia="cs-CZ"/>
        </w:rPr>
      </w:pPr>
      <w:r w:rsidRPr="00E57D7E">
        <w:rPr>
          <w:rFonts w:ascii="Calibri" w:eastAsia="Times New Roman" w:hAnsi="Calibri"/>
          <w:sz w:val="22"/>
          <w:szCs w:val="20"/>
          <w:lang w:eastAsia="cs-CZ"/>
        </w:rPr>
        <w:t xml:space="preserve">XML dokument připravený pro podepsání musí být před podepsáním validní a musí obsahovat definice jmenných prostorů a jejich </w:t>
      </w:r>
      <w:r w:rsidR="00262B52">
        <w:rPr>
          <w:rFonts w:ascii="Calibri" w:eastAsia="Times New Roman" w:hAnsi="Calibri"/>
          <w:sz w:val="22"/>
          <w:szCs w:val="20"/>
          <w:lang w:eastAsia="cs-CZ"/>
        </w:rPr>
        <w:t>prefixů</w:t>
      </w:r>
    </w:p>
    <w:p w14:paraId="7146446C" w14:textId="77777777" w:rsidR="00A72D84" w:rsidRPr="00E57D7E" w:rsidRDefault="00A72D84" w:rsidP="00A72D84">
      <w:pPr>
        <w:pStyle w:val="Prosttext"/>
        <w:numPr>
          <w:ilvl w:val="0"/>
          <w:numId w:val="7"/>
        </w:numPr>
        <w:spacing w:before="120" w:after="120"/>
        <w:ind w:left="714" w:hanging="357"/>
        <w:rPr>
          <w:rFonts w:ascii="Calibri" w:eastAsia="Times New Roman" w:hAnsi="Calibri"/>
          <w:sz w:val="22"/>
          <w:szCs w:val="20"/>
          <w:lang w:eastAsia="cs-CZ"/>
        </w:rPr>
      </w:pPr>
      <w:r w:rsidRPr="00E57D7E">
        <w:rPr>
          <w:rFonts w:ascii="Calibri" w:eastAsia="Times New Roman" w:hAnsi="Calibri"/>
          <w:sz w:val="22"/>
          <w:szCs w:val="20"/>
          <w:lang w:eastAsia="cs-CZ"/>
        </w:rPr>
        <w:t>Dokument musí být v kódování utf-8</w:t>
      </w:r>
    </w:p>
    <w:p w14:paraId="2FBBE04B" w14:textId="77777777" w:rsidR="00A72D84" w:rsidRPr="00E57D7E" w:rsidRDefault="00A72D84" w:rsidP="00A72D84">
      <w:pPr>
        <w:pStyle w:val="Prosttext"/>
        <w:numPr>
          <w:ilvl w:val="0"/>
          <w:numId w:val="7"/>
        </w:numPr>
        <w:spacing w:before="120" w:after="120"/>
        <w:ind w:left="714" w:hanging="357"/>
        <w:rPr>
          <w:rFonts w:ascii="Calibri" w:eastAsia="Times New Roman" w:hAnsi="Calibri"/>
          <w:sz w:val="22"/>
          <w:szCs w:val="20"/>
          <w:lang w:eastAsia="cs-CZ"/>
        </w:rPr>
      </w:pPr>
      <w:r w:rsidRPr="00E57D7E">
        <w:rPr>
          <w:rFonts w:ascii="Calibri" w:eastAsia="Times New Roman" w:hAnsi="Calibri"/>
          <w:sz w:val="22"/>
          <w:szCs w:val="20"/>
          <w:lang w:eastAsia="cs-CZ"/>
        </w:rPr>
        <w:t xml:space="preserve">Výpočet </w:t>
      </w:r>
      <w:r w:rsidRPr="00E57D7E">
        <w:rPr>
          <w:rFonts w:ascii="Calibri" w:eastAsia="Times New Roman" w:hAnsi="Calibri"/>
          <w:b/>
          <w:sz w:val="22"/>
          <w:szCs w:val="20"/>
          <w:lang w:eastAsia="cs-CZ"/>
        </w:rPr>
        <w:t>DigestValue</w:t>
      </w:r>
      <w:r w:rsidRPr="00E57D7E">
        <w:rPr>
          <w:rFonts w:ascii="Calibri" w:eastAsia="Times New Roman" w:hAnsi="Calibri"/>
          <w:sz w:val="22"/>
          <w:szCs w:val="20"/>
          <w:lang w:eastAsia="cs-CZ"/>
        </w:rPr>
        <w:t xml:space="preserve"> se provádí z XML dokumentu bez Envelope obálky, pouze z XML samotné datové zprávy.  XML dokument může být zaslán i JMS rozhraním bez Envelope obálky. Do budoucna by mohl být zaslán i jiným komunikačním kanálem a to beze změny jeho podepisování a na straně </w:t>
      </w:r>
      <w:r w:rsidR="00262B52">
        <w:rPr>
          <w:rFonts w:ascii="Calibri" w:eastAsia="Times New Roman" w:hAnsi="Calibri"/>
          <w:sz w:val="22"/>
          <w:szCs w:val="20"/>
          <w:lang w:eastAsia="cs-CZ"/>
        </w:rPr>
        <w:t>IS eRecept</w:t>
      </w:r>
      <w:r w:rsidRPr="00E57D7E">
        <w:rPr>
          <w:rFonts w:ascii="Calibri" w:eastAsia="Times New Roman" w:hAnsi="Calibri"/>
          <w:sz w:val="22"/>
          <w:szCs w:val="20"/>
          <w:lang w:eastAsia="cs-CZ"/>
        </w:rPr>
        <w:t xml:space="preserve"> validování podpisu.</w:t>
      </w:r>
    </w:p>
    <w:p w14:paraId="559856DD" w14:textId="77777777" w:rsidR="00A72D84" w:rsidRPr="00E57D7E" w:rsidRDefault="00A72D84" w:rsidP="00A72D84">
      <w:pPr>
        <w:pStyle w:val="Prosttext"/>
        <w:numPr>
          <w:ilvl w:val="0"/>
          <w:numId w:val="7"/>
        </w:numPr>
        <w:spacing w:before="120" w:after="120"/>
        <w:ind w:left="714" w:hanging="357"/>
        <w:rPr>
          <w:rFonts w:ascii="Calibri" w:eastAsia="Times New Roman" w:hAnsi="Calibri"/>
          <w:sz w:val="22"/>
          <w:szCs w:val="20"/>
          <w:lang w:eastAsia="cs-CZ"/>
        </w:rPr>
      </w:pPr>
      <w:r w:rsidRPr="00E57D7E">
        <w:rPr>
          <w:rFonts w:ascii="Calibri" w:eastAsia="Times New Roman" w:hAnsi="Calibri"/>
          <w:b/>
          <w:sz w:val="22"/>
          <w:szCs w:val="20"/>
          <w:lang w:eastAsia="cs-CZ"/>
        </w:rPr>
        <w:t>Výpočet</w:t>
      </w:r>
      <w:r w:rsidRPr="00E57D7E">
        <w:rPr>
          <w:rFonts w:ascii="Calibri" w:eastAsia="Times New Roman" w:hAnsi="Calibri"/>
          <w:sz w:val="22"/>
          <w:szCs w:val="20"/>
          <w:lang w:eastAsia="cs-CZ"/>
        </w:rPr>
        <w:t xml:space="preserve"> hodnoty elementu </w:t>
      </w:r>
      <w:r w:rsidRPr="00E57D7E">
        <w:rPr>
          <w:rFonts w:ascii="Calibri" w:eastAsia="Times New Roman" w:hAnsi="Calibri"/>
          <w:b/>
          <w:sz w:val="22"/>
          <w:szCs w:val="20"/>
          <w:lang w:eastAsia="cs-CZ"/>
        </w:rPr>
        <w:t>DigestValue</w:t>
      </w:r>
      <w:r w:rsidRPr="00E57D7E">
        <w:rPr>
          <w:rFonts w:ascii="Calibri" w:eastAsia="Times New Roman" w:hAnsi="Calibri"/>
          <w:sz w:val="22"/>
          <w:szCs w:val="20"/>
          <w:lang w:eastAsia="cs-CZ"/>
        </w:rPr>
        <w:t xml:space="preserve"> se provádí z root el</w:t>
      </w:r>
      <w:r w:rsidR="004B33A3">
        <w:rPr>
          <w:rFonts w:ascii="Calibri" w:eastAsia="Times New Roman" w:hAnsi="Calibri"/>
          <w:sz w:val="22"/>
          <w:szCs w:val="20"/>
          <w:lang w:eastAsia="cs-CZ"/>
        </w:rPr>
        <w:t>ementu konkrétní zprávy</w:t>
      </w:r>
      <w:r w:rsidRPr="00E57D7E">
        <w:rPr>
          <w:rFonts w:ascii="Calibri" w:eastAsia="Times New Roman" w:hAnsi="Calibri"/>
          <w:sz w:val="22"/>
          <w:szCs w:val="20"/>
          <w:lang w:eastAsia="cs-CZ"/>
        </w:rPr>
        <w:t xml:space="preserve">, která obsahuje </w:t>
      </w:r>
      <w:r w:rsidRPr="00E57D7E">
        <w:rPr>
          <w:rFonts w:ascii="Calibri" w:eastAsia="Times New Roman" w:hAnsi="Calibri"/>
          <w:b/>
          <w:sz w:val="22"/>
          <w:szCs w:val="20"/>
          <w:lang w:eastAsia="cs-CZ"/>
        </w:rPr>
        <w:t>pouze</w:t>
      </w:r>
      <w:r w:rsidRPr="00E57D7E">
        <w:rPr>
          <w:rFonts w:ascii="Calibri" w:eastAsia="Times New Roman" w:hAnsi="Calibri"/>
          <w:sz w:val="22"/>
          <w:szCs w:val="20"/>
          <w:lang w:eastAsia="cs-CZ"/>
        </w:rPr>
        <w:t xml:space="preserve"> </w:t>
      </w:r>
      <w:r w:rsidRPr="00E57D7E">
        <w:rPr>
          <w:rFonts w:ascii="Calibri" w:eastAsia="Times New Roman" w:hAnsi="Calibri"/>
          <w:b/>
          <w:sz w:val="22"/>
          <w:szCs w:val="20"/>
          <w:lang w:eastAsia="cs-CZ"/>
        </w:rPr>
        <w:t>elementy</w:t>
      </w:r>
      <w:r w:rsidRPr="00E57D7E">
        <w:rPr>
          <w:rFonts w:ascii="Calibri" w:eastAsia="Times New Roman" w:hAnsi="Calibri"/>
          <w:sz w:val="22"/>
          <w:szCs w:val="20"/>
          <w:lang w:eastAsia="cs-CZ"/>
        </w:rPr>
        <w:t xml:space="preserve"> </w:t>
      </w:r>
      <w:r w:rsidR="00556E75">
        <w:rPr>
          <w:rFonts w:ascii="Calibri" w:eastAsia="Times New Roman" w:hAnsi="Calibri"/>
          <w:b/>
          <w:sz w:val="22"/>
          <w:szCs w:val="20"/>
          <w:lang w:eastAsia="cs-CZ"/>
        </w:rPr>
        <w:t>Doklad</w:t>
      </w:r>
      <w:r w:rsidRPr="00E57D7E">
        <w:rPr>
          <w:rFonts w:ascii="Calibri" w:eastAsia="Times New Roman" w:hAnsi="Calibri"/>
          <w:b/>
          <w:sz w:val="22"/>
          <w:szCs w:val="20"/>
          <w:lang w:eastAsia="cs-CZ"/>
        </w:rPr>
        <w:t xml:space="preserve"> a Zprava</w:t>
      </w:r>
      <w:r w:rsidRPr="00E57D7E">
        <w:rPr>
          <w:rFonts w:ascii="Calibri" w:eastAsia="Times New Roman" w:hAnsi="Calibri"/>
          <w:sz w:val="22"/>
          <w:szCs w:val="20"/>
          <w:lang w:eastAsia="cs-CZ"/>
        </w:rPr>
        <w:t xml:space="preserve">. Element </w:t>
      </w:r>
      <w:r w:rsidRPr="00E57D7E">
        <w:rPr>
          <w:rFonts w:ascii="Courier New" w:eastAsia="Times New Roman" w:hAnsi="Courier New" w:cs="Courier New"/>
          <w:sz w:val="22"/>
          <w:szCs w:val="20"/>
          <w:lang w:eastAsia="cs-CZ"/>
        </w:rPr>
        <w:t>Signature</w:t>
      </w:r>
      <w:r w:rsidRPr="00E57D7E">
        <w:rPr>
          <w:rFonts w:ascii="Calibri" w:eastAsia="Times New Roman" w:hAnsi="Calibri"/>
          <w:sz w:val="22"/>
          <w:szCs w:val="20"/>
          <w:lang w:eastAsia="cs-CZ"/>
        </w:rPr>
        <w:t xml:space="preserve"> nesmí být obsažen a to ani prázdný.</w:t>
      </w:r>
    </w:p>
    <w:p w14:paraId="50495046" w14:textId="77777777" w:rsidR="00A72D84" w:rsidRPr="00E57D7E" w:rsidRDefault="00A72D84" w:rsidP="00A72D84">
      <w:pPr>
        <w:pStyle w:val="Prosttext"/>
        <w:ind w:left="720"/>
        <w:rPr>
          <w:rFonts w:ascii="Calibri" w:eastAsia="Times New Roman" w:hAnsi="Calibri"/>
          <w:sz w:val="22"/>
          <w:szCs w:val="20"/>
          <w:lang w:eastAsia="cs-CZ"/>
        </w:rPr>
      </w:pPr>
    </w:p>
    <w:p w14:paraId="27996E2A" w14:textId="77777777" w:rsidR="00A72D84" w:rsidRPr="00E57D7E" w:rsidRDefault="00A72D84" w:rsidP="00A72D84">
      <w:pPr>
        <w:pStyle w:val="Prosttext"/>
        <w:rPr>
          <w:rFonts w:ascii="Calibri" w:eastAsia="Times New Roman" w:hAnsi="Calibri"/>
          <w:b/>
          <w:sz w:val="22"/>
          <w:szCs w:val="20"/>
          <w:lang w:eastAsia="cs-CZ"/>
        </w:rPr>
      </w:pPr>
      <w:r w:rsidRPr="00E57D7E">
        <w:rPr>
          <w:rFonts w:ascii="Calibri" w:eastAsia="Times New Roman" w:hAnsi="Calibri"/>
          <w:b/>
          <w:sz w:val="22"/>
          <w:szCs w:val="20"/>
          <w:lang w:eastAsia="cs-CZ"/>
        </w:rPr>
        <w:t>Předpoklady pro úspěšné odeslání podepsaného XML dokumentu:</w:t>
      </w:r>
    </w:p>
    <w:p w14:paraId="442407D7" w14:textId="77777777" w:rsidR="00A72D84" w:rsidRPr="00E57D7E" w:rsidRDefault="00A72D84" w:rsidP="00A72D84">
      <w:pPr>
        <w:pStyle w:val="Prosttext"/>
        <w:numPr>
          <w:ilvl w:val="0"/>
          <w:numId w:val="7"/>
        </w:numPr>
        <w:spacing w:before="120" w:after="120"/>
        <w:ind w:left="714" w:hanging="357"/>
        <w:rPr>
          <w:rFonts w:ascii="Calibri" w:eastAsia="Times New Roman" w:hAnsi="Calibri"/>
          <w:sz w:val="22"/>
          <w:szCs w:val="20"/>
          <w:lang w:eastAsia="cs-CZ"/>
        </w:rPr>
      </w:pPr>
      <w:r w:rsidRPr="00E57D7E">
        <w:rPr>
          <w:rFonts w:ascii="Calibri" w:eastAsia="Times New Roman" w:hAnsi="Calibri"/>
          <w:sz w:val="22"/>
          <w:szCs w:val="20"/>
          <w:lang w:eastAsia="cs-CZ"/>
        </w:rPr>
        <w:t>XML dokument s podpisem nesmí být nijak přeformátován</w:t>
      </w:r>
    </w:p>
    <w:p w14:paraId="354DA0FE" w14:textId="77777777" w:rsidR="00A72D84" w:rsidRPr="00E57D7E" w:rsidRDefault="00A72D84" w:rsidP="00A72D84">
      <w:pPr>
        <w:pStyle w:val="Prosttext"/>
        <w:numPr>
          <w:ilvl w:val="0"/>
          <w:numId w:val="7"/>
        </w:numPr>
        <w:spacing w:before="120" w:after="120"/>
        <w:ind w:left="714" w:hanging="357"/>
        <w:rPr>
          <w:rFonts w:ascii="Calibri" w:eastAsia="Times New Roman" w:hAnsi="Calibri"/>
          <w:sz w:val="22"/>
          <w:szCs w:val="20"/>
          <w:lang w:eastAsia="cs-CZ"/>
        </w:rPr>
      </w:pPr>
      <w:r w:rsidRPr="00E57D7E">
        <w:rPr>
          <w:rFonts w:ascii="Calibri" w:eastAsia="Times New Roman" w:hAnsi="Calibri"/>
          <w:sz w:val="22"/>
          <w:szCs w:val="20"/>
          <w:lang w:eastAsia="cs-CZ"/>
        </w:rPr>
        <w:t>Nesmí být přesunuty definice jmenných prostorů např. k Envelope elementu od root elementu původního podepisovaného XML</w:t>
      </w:r>
    </w:p>
    <w:p w14:paraId="7E25FA99" w14:textId="77777777" w:rsidR="00A72D84" w:rsidRPr="00E57D7E" w:rsidRDefault="00A72D84" w:rsidP="00A72D84">
      <w:pPr>
        <w:pStyle w:val="Prosttext"/>
        <w:numPr>
          <w:ilvl w:val="0"/>
          <w:numId w:val="7"/>
        </w:numPr>
        <w:spacing w:before="120" w:after="120"/>
        <w:ind w:left="714" w:hanging="357"/>
        <w:rPr>
          <w:rFonts w:ascii="Calibri" w:eastAsia="Times New Roman" w:hAnsi="Calibri"/>
          <w:sz w:val="22"/>
          <w:szCs w:val="20"/>
          <w:lang w:eastAsia="cs-CZ"/>
        </w:rPr>
      </w:pPr>
      <w:r w:rsidRPr="00E57D7E">
        <w:rPr>
          <w:rFonts w:ascii="Calibri" w:eastAsia="Times New Roman" w:hAnsi="Calibri"/>
          <w:sz w:val="22"/>
          <w:szCs w:val="20"/>
          <w:lang w:eastAsia="cs-CZ"/>
        </w:rPr>
        <w:t>Nesmí být provedena žádná změna kódování češtiny</w:t>
      </w:r>
    </w:p>
    <w:p w14:paraId="120BC6FB" w14:textId="17407658" w:rsidR="00A72D84" w:rsidRPr="00E57D7E" w:rsidRDefault="00A72D84" w:rsidP="00A72D84">
      <w:pPr>
        <w:pStyle w:val="Prosttext"/>
        <w:numPr>
          <w:ilvl w:val="0"/>
          <w:numId w:val="7"/>
        </w:numPr>
        <w:spacing w:before="120" w:after="120"/>
        <w:ind w:left="714" w:hanging="357"/>
        <w:rPr>
          <w:rFonts w:ascii="Calibri" w:eastAsia="Times New Roman" w:hAnsi="Calibri"/>
          <w:sz w:val="22"/>
          <w:szCs w:val="20"/>
          <w:lang w:eastAsia="cs-CZ"/>
        </w:rPr>
      </w:pPr>
      <w:r w:rsidRPr="00E57D7E">
        <w:rPr>
          <w:rFonts w:ascii="Calibri" w:eastAsia="Times New Roman" w:hAnsi="Calibri"/>
          <w:sz w:val="22"/>
          <w:szCs w:val="20"/>
          <w:lang w:eastAsia="cs-CZ"/>
        </w:rPr>
        <w:t>Nesmí být proveden</w:t>
      </w:r>
      <w:r w:rsidR="00893CE0">
        <w:rPr>
          <w:rFonts w:ascii="Calibri" w:eastAsia="Times New Roman" w:hAnsi="Calibri"/>
          <w:sz w:val="22"/>
          <w:szCs w:val="20"/>
          <w:lang w:eastAsia="cs-CZ"/>
        </w:rPr>
        <w:t>o</w:t>
      </w:r>
      <w:r w:rsidRPr="00E57D7E">
        <w:rPr>
          <w:rFonts w:ascii="Calibri" w:eastAsia="Times New Roman" w:hAnsi="Calibri"/>
          <w:sz w:val="22"/>
          <w:szCs w:val="20"/>
          <w:lang w:eastAsia="cs-CZ"/>
        </w:rPr>
        <w:t xml:space="preserve"> nic, co změní binární podobu původního podepisovaného XML </w:t>
      </w:r>
    </w:p>
    <w:p w14:paraId="68DD4759" w14:textId="77777777" w:rsidR="00A72D84" w:rsidRPr="00E57D7E" w:rsidRDefault="00A72D84" w:rsidP="00A72D84">
      <w:pPr>
        <w:rPr>
          <w:lang w:val="cs-CZ" w:eastAsia="cs-CZ"/>
        </w:rPr>
      </w:pPr>
    </w:p>
    <w:p w14:paraId="0C071C11" w14:textId="77777777" w:rsidR="00A72D84" w:rsidRPr="00E57D7E" w:rsidRDefault="00A72D84" w:rsidP="00A72D84">
      <w:pPr>
        <w:rPr>
          <w:b/>
          <w:lang w:val="cs-CZ" w:eastAsia="cs-CZ"/>
        </w:rPr>
      </w:pPr>
    </w:p>
    <w:p w14:paraId="07CC7FE3" w14:textId="77777777" w:rsidR="00A72D84" w:rsidRPr="00E57D7E" w:rsidRDefault="00A72D84" w:rsidP="00A72D84">
      <w:pPr>
        <w:pStyle w:val="Nadpis2"/>
      </w:pPr>
      <w:bookmarkStart w:id="6" w:name="_Toc367804159"/>
      <w:r w:rsidRPr="00E57D7E">
        <w:lastRenderedPageBreak/>
        <w:t>Definice zprávy s podpisem</w:t>
      </w:r>
      <w:bookmarkEnd w:id="6"/>
    </w:p>
    <w:p w14:paraId="4B52D46C" w14:textId="77777777" w:rsidR="00A72D84" w:rsidRPr="00E57D7E" w:rsidRDefault="00A72D84" w:rsidP="00A72D84">
      <w:pPr>
        <w:pStyle w:val="Nadpis3"/>
      </w:pPr>
      <w:bookmarkStart w:id="7" w:name="_Toc367804160"/>
      <w:r w:rsidRPr="00E57D7E">
        <w:t>Zpráva</w:t>
      </w:r>
      <w:bookmarkEnd w:id="7"/>
    </w:p>
    <w:p w14:paraId="43AC0C79" w14:textId="77777777" w:rsidR="00A72D84" w:rsidRPr="00E57D7E" w:rsidRDefault="00A72D84" w:rsidP="00A72D84">
      <w:pPr>
        <w:rPr>
          <w:lang w:val="cs-CZ" w:eastAsia="cs-CZ"/>
        </w:rPr>
      </w:pPr>
      <w:r w:rsidRPr="00E57D7E">
        <w:rPr>
          <w:lang w:val="cs-CZ" w:eastAsia="cs-CZ"/>
        </w:rPr>
        <w:t>Definice zpráv pro komunikaci lékaře a lékárníka s</w:t>
      </w:r>
      <w:r w:rsidR="00D50015">
        <w:rPr>
          <w:lang w:val="cs-CZ" w:eastAsia="cs-CZ"/>
        </w:rPr>
        <w:t> IS eRecept</w:t>
      </w:r>
      <w:r w:rsidRPr="00E57D7E">
        <w:rPr>
          <w:lang w:val="cs-CZ" w:eastAsia="cs-CZ"/>
        </w:rPr>
        <w:t xml:space="preserve"> v XSD definičních souborech mají definované tři základní elementy:</w:t>
      </w:r>
    </w:p>
    <w:p w14:paraId="3A67649C" w14:textId="77777777" w:rsidR="00A72D84" w:rsidRPr="00E57D7E" w:rsidRDefault="00A72D84" w:rsidP="00A72D84">
      <w:pPr>
        <w:rPr>
          <w:lang w:val="cs-CZ" w:eastAsia="cs-CZ"/>
        </w:rPr>
      </w:pPr>
    </w:p>
    <w:p w14:paraId="2B8B88AB" w14:textId="77777777" w:rsidR="00A72D84" w:rsidRPr="00E57D7E" w:rsidRDefault="00D50015" w:rsidP="00A72D84">
      <w:pPr>
        <w:numPr>
          <w:ilvl w:val="0"/>
          <w:numId w:val="5"/>
        </w:numPr>
        <w:rPr>
          <w:lang w:val="cs-CZ" w:eastAsia="cs-CZ"/>
        </w:rPr>
      </w:pPr>
      <w:r>
        <w:rPr>
          <w:b/>
          <w:lang w:val="cs-CZ" w:eastAsia="cs-CZ"/>
        </w:rPr>
        <w:t>Doklad</w:t>
      </w:r>
      <w:r w:rsidR="00A72D84" w:rsidRPr="00E57D7E">
        <w:rPr>
          <w:lang w:val="cs-CZ" w:eastAsia="cs-CZ"/>
        </w:rPr>
        <w:t xml:space="preserve"> – obsahuje vlastní data pro komunikaci s</w:t>
      </w:r>
      <w:r>
        <w:rPr>
          <w:lang w:val="cs-CZ" w:eastAsia="cs-CZ"/>
        </w:rPr>
        <w:t> IS eRecept</w:t>
      </w:r>
    </w:p>
    <w:p w14:paraId="2306D35A" w14:textId="77777777" w:rsidR="00A72D84" w:rsidRPr="00E57D7E" w:rsidRDefault="00A72D84" w:rsidP="00A72D84">
      <w:pPr>
        <w:numPr>
          <w:ilvl w:val="0"/>
          <w:numId w:val="5"/>
        </w:numPr>
        <w:rPr>
          <w:lang w:val="cs-CZ" w:eastAsia="cs-CZ"/>
        </w:rPr>
      </w:pPr>
      <w:r w:rsidRPr="00E57D7E">
        <w:rPr>
          <w:b/>
          <w:lang w:val="cs-CZ" w:eastAsia="cs-CZ"/>
        </w:rPr>
        <w:t>Zprava</w:t>
      </w:r>
      <w:r w:rsidRPr="00E57D7E">
        <w:rPr>
          <w:lang w:val="cs-CZ" w:eastAsia="cs-CZ"/>
        </w:rPr>
        <w:t xml:space="preserve"> – obsahuje technické informace o zaslané zprávě a času zaslání zprávy</w:t>
      </w:r>
    </w:p>
    <w:p w14:paraId="57E6E542" w14:textId="77777777" w:rsidR="00A72D84" w:rsidRPr="00E57D7E" w:rsidRDefault="00A72D84" w:rsidP="00A72D84">
      <w:pPr>
        <w:numPr>
          <w:ilvl w:val="0"/>
          <w:numId w:val="5"/>
        </w:numPr>
        <w:rPr>
          <w:lang w:val="cs-CZ" w:eastAsia="cs-CZ"/>
        </w:rPr>
      </w:pPr>
      <w:r w:rsidRPr="00E57D7E">
        <w:rPr>
          <w:b/>
          <w:lang w:val="cs-CZ" w:eastAsia="cs-CZ"/>
        </w:rPr>
        <w:t>Signature</w:t>
      </w:r>
      <w:r w:rsidRPr="00E57D7E">
        <w:rPr>
          <w:lang w:val="cs-CZ" w:eastAsia="cs-CZ"/>
        </w:rPr>
        <w:t xml:space="preserve"> – obsahuje elektronický podpis výše uvedených elementů</w:t>
      </w:r>
    </w:p>
    <w:p w14:paraId="4FF5EC58" w14:textId="77777777" w:rsidR="00A72D84" w:rsidRPr="00E57D7E" w:rsidRDefault="00A72D84" w:rsidP="00A72D84">
      <w:pPr>
        <w:rPr>
          <w:b/>
          <w:lang w:val="cs-CZ" w:eastAsia="cs-CZ"/>
        </w:rPr>
      </w:pPr>
    </w:p>
    <w:p w14:paraId="2878BDDE" w14:textId="77777777" w:rsidR="00A72D84" w:rsidRPr="00E57D7E" w:rsidRDefault="00A72D84" w:rsidP="00A72D84">
      <w:pPr>
        <w:keepNext/>
        <w:rPr>
          <w:lang w:val="cs-CZ"/>
        </w:rPr>
      </w:pPr>
      <w:r w:rsidRPr="00E57D7E">
        <w:rPr>
          <w:noProof/>
          <w:lang w:val="cs-CZ" w:eastAsia="cs-CZ"/>
        </w:rPr>
        <w:drawing>
          <wp:inline distT="0" distB="0" distL="0" distR="0" wp14:anchorId="4C6E5DAC" wp14:editId="410C6A26">
            <wp:extent cx="6657975" cy="422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7975" cy="4229100"/>
                    </a:xfrm>
                    <a:prstGeom prst="rect">
                      <a:avLst/>
                    </a:prstGeom>
                    <a:noFill/>
                    <a:ln>
                      <a:noFill/>
                    </a:ln>
                  </pic:spPr>
                </pic:pic>
              </a:graphicData>
            </a:graphic>
          </wp:inline>
        </w:drawing>
      </w:r>
    </w:p>
    <w:p w14:paraId="3B18B595" w14:textId="77777777" w:rsidR="00A72D84" w:rsidRPr="00E57D7E" w:rsidRDefault="00A72D84" w:rsidP="00A72D84">
      <w:pPr>
        <w:pStyle w:val="Titulek"/>
        <w:rPr>
          <w:lang w:val="cs-CZ" w:eastAsia="cs-CZ"/>
        </w:rPr>
      </w:pPr>
      <w:r w:rsidRPr="00E57D7E">
        <w:rPr>
          <w:lang w:val="cs-CZ"/>
        </w:rPr>
        <w:t xml:space="preserve">Obr. </w:t>
      </w:r>
      <w:r w:rsidRPr="00E57D7E">
        <w:rPr>
          <w:lang w:val="cs-CZ"/>
        </w:rPr>
        <w:fldChar w:fldCharType="begin"/>
      </w:r>
      <w:r w:rsidRPr="00E57D7E">
        <w:rPr>
          <w:lang w:val="cs-CZ"/>
        </w:rPr>
        <w:instrText xml:space="preserve"> SEQ Obr. \* ARABIC </w:instrText>
      </w:r>
      <w:r w:rsidRPr="00E57D7E">
        <w:rPr>
          <w:lang w:val="cs-CZ"/>
        </w:rPr>
        <w:fldChar w:fldCharType="separate"/>
      </w:r>
      <w:r w:rsidRPr="00E57D7E">
        <w:rPr>
          <w:noProof/>
          <w:lang w:val="cs-CZ"/>
        </w:rPr>
        <w:t>1</w:t>
      </w:r>
      <w:r w:rsidRPr="00E57D7E">
        <w:rPr>
          <w:lang w:val="cs-CZ"/>
        </w:rPr>
        <w:fldChar w:fldCharType="end"/>
      </w:r>
      <w:r w:rsidRPr="00E57D7E">
        <w:rPr>
          <w:lang w:val="cs-CZ"/>
        </w:rPr>
        <w:t xml:space="preserve"> Příklad XSD definice zprávy s podpisem</w:t>
      </w:r>
    </w:p>
    <w:p w14:paraId="3DFAD6FE" w14:textId="77777777" w:rsidR="00A72D84" w:rsidRPr="00E57D7E" w:rsidRDefault="00A72D84" w:rsidP="00A72D84">
      <w:pPr>
        <w:rPr>
          <w:lang w:val="cs-CZ" w:eastAsia="cs-CZ"/>
        </w:rPr>
      </w:pPr>
    </w:p>
    <w:p w14:paraId="5B169B26" w14:textId="77777777" w:rsidR="00A72D84" w:rsidRPr="00E57D7E" w:rsidRDefault="00A72D84" w:rsidP="00A72D84">
      <w:pPr>
        <w:rPr>
          <w:lang w:val="cs-CZ" w:eastAsia="cs-CZ"/>
        </w:rPr>
      </w:pPr>
    </w:p>
    <w:p w14:paraId="0D4AE895" w14:textId="77777777" w:rsidR="00A72D84" w:rsidRPr="00E57D7E" w:rsidRDefault="00A72D84" w:rsidP="00A72D84">
      <w:pPr>
        <w:pStyle w:val="Nadpis3"/>
      </w:pPr>
      <w:bookmarkStart w:id="8" w:name="_Toc367804161"/>
      <w:r w:rsidRPr="00E57D7E">
        <w:t>Seznam funkcí s vyžadovaným podpisem</w:t>
      </w:r>
      <w:bookmarkEnd w:id="8"/>
    </w:p>
    <w:p w14:paraId="0DC96590" w14:textId="77777777" w:rsidR="00A72D84" w:rsidRPr="00E57D7E" w:rsidRDefault="00A72D84" w:rsidP="00A72D84">
      <w:pPr>
        <w:rPr>
          <w:lang w:val="cs-CZ" w:eastAsia="cs-CZ"/>
        </w:rPr>
      </w:pPr>
      <w:r w:rsidRPr="00E57D7E">
        <w:rPr>
          <w:lang w:val="cs-CZ" w:eastAsia="cs-CZ"/>
        </w:rPr>
        <w:t xml:space="preserve">Přehled funkcí, které vyžadují elektronický podpis je uveden v </w:t>
      </w:r>
      <w:r w:rsidRPr="00E57D7E">
        <w:rPr>
          <w:lang w:val="cs-CZ" w:eastAsia="cs-CZ"/>
        </w:rPr>
        <w:fldChar w:fldCharType="begin"/>
      </w:r>
      <w:r w:rsidRPr="00E57D7E">
        <w:rPr>
          <w:lang w:val="cs-CZ" w:eastAsia="cs-CZ"/>
        </w:rPr>
        <w:instrText xml:space="preserve"> REF _Ref359499733 \h </w:instrText>
      </w:r>
      <w:r w:rsidRPr="00E57D7E">
        <w:rPr>
          <w:lang w:val="cs-CZ" w:eastAsia="cs-CZ"/>
        </w:rPr>
      </w:r>
      <w:r w:rsidRPr="00E57D7E">
        <w:rPr>
          <w:lang w:val="cs-CZ" w:eastAsia="cs-CZ"/>
        </w:rPr>
        <w:fldChar w:fldCharType="separate"/>
      </w:r>
      <w:r w:rsidRPr="00E57D7E">
        <w:rPr>
          <w:lang w:val="cs-CZ"/>
        </w:rPr>
        <w:t xml:space="preserve">Tab. </w:t>
      </w:r>
      <w:r w:rsidRPr="00E57D7E">
        <w:rPr>
          <w:noProof/>
          <w:lang w:val="cs-CZ"/>
        </w:rPr>
        <w:t>1</w:t>
      </w:r>
      <w:r w:rsidRPr="00E57D7E">
        <w:rPr>
          <w:lang w:val="cs-CZ" w:eastAsia="cs-CZ"/>
        </w:rPr>
        <w:fldChar w:fldCharType="end"/>
      </w:r>
      <w:r w:rsidRPr="00E57D7E">
        <w:rPr>
          <w:lang w:val="cs-CZ" w:eastAsia="cs-CZ"/>
        </w:rPr>
        <w:t>.</w:t>
      </w:r>
    </w:p>
    <w:p w14:paraId="0249F918" w14:textId="77777777" w:rsidR="00A72D84" w:rsidRPr="00E57D7E" w:rsidRDefault="00A72D84" w:rsidP="00A72D84">
      <w:pPr>
        <w:rPr>
          <w:lang w:val="cs-CZ" w:eastAsia="cs-CZ"/>
        </w:rPr>
      </w:pPr>
    </w:p>
    <w:p w14:paraId="6AE5AE89" w14:textId="77777777" w:rsidR="00A72D84" w:rsidRPr="00E57D7E" w:rsidRDefault="00A72D84" w:rsidP="00A72D84">
      <w:pPr>
        <w:pStyle w:val="Titulek"/>
        <w:keepNext/>
        <w:rPr>
          <w:lang w:val="cs-CZ"/>
        </w:rPr>
      </w:pPr>
      <w:bookmarkStart w:id="9" w:name="_Ref359499733"/>
      <w:r w:rsidRPr="00E57D7E">
        <w:rPr>
          <w:lang w:val="cs-CZ"/>
        </w:rPr>
        <w:t xml:space="preserve">Tab. </w:t>
      </w:r>
      <w:r w:rsidRPr="00E57D7E">
        <w:rPr>
          <w:lang w:val="cs-CZ"/>
        </w:rPr>
        <w:fldChar w:fldCharType="begin"/>
      </w:r>
      <w:r w:rsidRPr="00E57D7E">
        <w:rPr>
          <w:lang w:val="cs-CZ"/>
        </w:rPr>
        <w:instrText xml:space="preserve"> SEQ Tab. \* ARABIC </w:instrText>
      </w:r>
      <w:r w:rsidRPr="00E57D7E">
        <w:rPr>
          <w:lang w:val="cs-CZ"/>
        </w:rPr>
        <w:fldChar w:fldCharType="separate"/>
      </w:r>
      <w:r w:rsidRPr="00E57D7E">
        <w:rPr>
          <w:noProof/>
          <w:lang w:val="cs-CZ"/>
        </w:rPr>
        <w:t>1</w:t>
      </w:r>
      <w:r w:rsidRPr="00E57D7E">
        <w:rPr>
          <w:lang w:val="cs-CZ"/>
        </w:rPr>
        <w:fldChar w:fldCharType="end"/>
      </w:r>
      <w:bookmarkEnd w:id="9"/>
      <w:r w:rsidRPr="00E57D7E">
        <w:rPr>
          <w:lang w:val="cs-CZ"/>
        </w:rPr>
        <w:t xml:space="preserve"> Přehled funkcí s vyžadovaným elektronickým podpisem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5393"/>
        <w:gridCol w:w="2464"/>
      </w:tblGrid>
      <w:tr w:rsidR="00A72D84" w:rsidRPr="006D7E54" w14:paraId="11E1A813" w14:textId="77777777" w:rsidTr="00D05F5C">
        <w:tc>
          <w:tcPr>
            <w:tcW w:w="2621" w:type="dxa"/>
          </w:tcPr>
          <w:p w14:paraId="0865AD0B" w14:textId="77777777" w:rsidR="00A72D84" w:rsidRPr="006D7E54" w:rsidRDefault="00A72D84" w:rsidP="007A0948">
            <w:pPr>
              <w:rPr>
                <w:lang w:val="cs-CZ" w:eastAsia="cs-CZ"/>
              </w:rPr>
            </w:pPr>
            <w:r w:rsidRPr="006D7E54">
              <w:rPr>
                <w:lang w:val="cs-CZ" w:eastAsia="cs-CZ"/>
              </w:rPr>
              <w:t>Funkce</w:t>
            </w:r>
          </w:p>
        </w:tc>
        <w:tc>
          <w:tcPr>
            <w:tcW w:w="5393" w:type="dxa"/>
          </w:tcPr>
          <w:p w14:paraId="3FAC3F5C" w14:textId="77777777" w:rsidR="00A72D84" w:rsidRPr="006D7E54" w:rsidRDefault="00A72D84" w:rsidP="007A0948">
            <w:pPr>
              <w:rPr>
                <w:lang w:val="cs-CZ" w:eastAsia="cs-CZ"/>
              </w:rPr>
            </w:pPr>
            <w:r w:rsidRPr="006D7E54">
              <w:rPr>
                <w:lang w:val="cs-CZ" w:eastAsia="cs-CZ"/>
              </w:rPr>
              <w:t>Stručný popis</w:t>
            </w:r>
          </w:p>
        </w:tc>
        <w:tc>
          <w:tcPr>
            <w:tcW w:w="2464" w:type="dxa"/>
          </w:tcPr>
          <w:p w14:paraId="4E078762" w14:textId="77777777" w:rsidR="00A72D84" w:rsidRPr="006D7E54" w:rsidRDefault="00A72D84" w:rsidP="007A0948">
            <w:pPr>
              <w:rPr>
                <w:lang w:val="cs-CZ" w:eastAsia="cs-CZ"/>
              </w:rPr>
            </w:pPr>
            <w:r w:rsidRPr="006D7E54">
              <w:rPr>
                <w:lang w:val="cs-CZ" w:eastAsia="cs-CZ"/>
              </w:rPr>
              <w:t>Aktér</w:t>
            </w:r>
          </w:p>
        </w:tc>
      </w:tr>
      <w:tr w:rsidR="00A72D84" w:rsidRPr="006D7E54" w14:paraId="237460A1" w14:textId="77777777" w:rsidTr="00D05F5C">
        <w:tc>
          <w:tcPr>
            <w:tcW w:w="2621" w:type="dxa"/>
          </w:tcPr>
          <w:p w14:paraId="18F9A2D8" w14:textId="77777777" w:rsidR="00A72D84" w:rsidRPr="006D7E54" w:rsidRDefault="00A72D84" w:rsidP="007A0948">
            <w:pPr>
              <w:rPr>
                <w:lang w:val="cs-CZ" w:eastAsia="cs-CZ"/>
              </w:rPr>
            </w:pPr>
            <w:r w:rsidRPr="006D7E54">
              <w:rPr>
                <w:lang w:val="cs-CZ" w:eastAsia="cs-CZ"/>
              </w:rPr>
              <w:t>AppPingZEP</w:t>
            </w:r>
          </w:p>
        </w:tc>
        <w:tc>
          <w:tcPr>
            <w:tcW w:w="5393" w:type="dxa"/>
          </w:tcPr>
          <w:p w14:paraId="3BE8E5F3" w14:textId="77777777" w:rsidR="00A72D84" w:rsidRPr="006D7E54" w:rsidRDefault="00A72D84" w:rsidP="007A0948">
            <w:pPr>
              <w:rPr>
                <w:lang w:val="cs-CZ" w:eastAsia="cs-CZ"/>
              </w:rPr>
            </w:pPr>
            <w:r w:rsidRPr="006D7E54">
              <w:rPr>
                <w:lang w:val="cs-CZ" w:eastAsia="cs-CZ"/>
              </w:rPr>
              <w:t>AppPing pro test elektronického podpisu</w:t>
            </w:r>
          </w:p>
        </w:tc>
        <w:tc>
          <w:tcPr>
            <w:tcW w:w="2464" w:type="dxa"/>
          </w:tcPr>
          <w:p w14:paraId="70CA7EEE" w14:textId="77777777" w:rsidR="00A72D84" w:rsidRPr="006D7E54" w:rsidRDefault="00A72D84" w:rsidP="007A0948">
            <w:pPr>
              <w:rPr>
                <w:lang w:val="cs-CZ" w:eastAsia="cs-CZ"/>
              </w:rPr>
            </w:pPr>
            <w:r w:rsidRPr="006D7E54">
              <w:rPr>
                <w:lang w:val="cs-CZ" w:eastAsia="cs-CZ"/>
              </w:rPr>
              <w:t>Lékař, Lékárník</w:t>
            </w:r>
          </w:p>
        </w:tc>
      </w:tr>
      <w:tr w:rsidR="00A72D84" w:rsidRPr="006D7E54" w14:paraId="3ED0F6BA" w14:textId="77777777" w:rsidTr="00D05F5C">
        <w:tc>
          <w:tcPr>
            <w:tcW w:w="2621" w:type="dxa"/>
          </w:tcPr>
          <w:p w14:paraId="42ABD72E" w14:textId="77777777" w:rsidR="00A72D84" w:rsidRPr="006D7E54" w:rsidRDefault="005B35A9" w:rsidP="007A0948">
            <w:pPr>
              <w:rPr>
                <w:lang w:val="cs-CZ" w:eastAsia="cs-CZ"/>
              </w:rPr>
            </w:pPr>
            <w:r>
              <w:rPr>
                <w:lang w:val="cs-CZ" w:eastAsia="cs-CZ"/>
              </w:rPr>
              <w:t>ZalozitPredpis</w:t>
            </w:r>
          </w:p>
        </w:tc>
        <w:tc>
          <w:tcPr>
            <w:tcW w:w="5393" w:type="dxa"/>
          </w:tcPr>
          <w:p w14:paraId="556ADF9E" w14:textId="77777777" w:rsidR="00A72D84" w:rsidRPr="006D7E54" w:rsidRDefault="005B35A9" w:rsidP="007A0948">
            <w:pPr>
              <w:rPr>
                <w:lang w:val="cs-CZ" w:eastAsia="cs-CZ"/>
              </w:rPr>
            </w:pPr>
            <w:r>
              <w:rPr>
                <w:lang w:val="cs-CZ" w:eastAsia="cs-CZ"/>
              </w:rPr>
              <w:t>Založení elektronického předpisu</w:t>
            </w:r>
          </w:p>
        </w:tc>
        <w:tc>
          <w:tcPr>
            <w:tcW w:w="2464" w:type="dxa"/>
          </w:tcPr>
          <w:p w14:paraId="00119D6C" w14:textId="77777777" w:rsidR="00A72D84" w:rsidRPr="006D7E54" w:rsidRDefault="00575F1F" w:rsidP="007A0948">
            <w:pPr>
              <w:rPr>
                <w:lang w:val="cs-CZ" w:eastAsia="cs-CZ"/>
              </w:rPr>
            </w:pPr>
            <w:r w:rsidRPr="006D7E54">
              <w:rPr>
                <w:lang w:val="cs-CZ" w:eastAsia="cs-CZ"/>
              </w:rPr>
              <w:t>Lékař</w:t>
            </w:r>
          </w:p>
        </w:tc>
      </w:tr>
      <w:tr w:rsidR="00A72D84" w:rsidRPr="006D7E54" w14:paraId="0DEBAB5F" w14:textId="77777777" w:rsidTr="00D05F5C">
        <w:tc>
          <w:tcPr>
            <w:tcW w:w="2621" w:type="dxa"/>
          </w:tcPr>
          <w:p w14:paraId="719603C7" w14:textId="77777777" w:rsidR="00A72D84" w:rsidRPr="006D7E54" w:rsidRDefault="005B35A9" w:rsidP="007A0948">
            <w:pPr>
              <w:rPr>
                <w:lang w:val="cs-CZ" w:eastAsia="cs-CZ"/>
              </w:rPr>
            </w:pPr>
            <w:r>
              <w:rPr>
                <w:lang w:val="cs-CZ" w:eastAsia="cs-CZ"/>
              </w:rPr>
              <w:t>ZmenitPredpis</w:t>
            </w:r>
          </w:p>
        </w:tc>
        <w:tc>
          <w:tcPr>
            <w:tcW w:w="5393" w:type="dxa"/>
          </w:tcPr>
          <w:p w14:paraId="231BD857" w14:textId="77777777" w:rsidR="00A72D84" w:rsidRPr="006D7E54" w:rsidRDefault="005B35A9" w:rsidP="007A0948">
            <w:pPr>
              <w:rPr>
                <w:lang w:val="cs-CZ" w:eastAsia="cs-CZ"/>
              </w:rPr>
            </w:pPr>
            <w:r>
              <w:rPr>
                <w:lang w:val="cs-CZ" w:eastAsia="cs-CZ"/>
              </w:rPr>
              <w:t>Změna elektronického předpisu</w:t>
            </w:r>
          </w:p>
        </w:tc>
        <w:tc>
          <w:tcPr>
            <w:tcW w:w="2464" w:type="dxa"/>
          </w:tcPr>
          <w:p w14:paraId="7E473C92" w14:textId="77777777" w:rsidR="00A72D84" w:rsidRPr="006D7E54" w:rsidRDefault="00575F1F" w:rsidP="007A0948">
            <w:pPr>
              <w:rPr>
                <w:lang w:val="cs-CZ" w:eastAsia="cs-CZ"/>
              </w:rPr>
            </w:pPr>
            <w:r w:rsidRPr="006D7E54">
              <w:rPr>
                <w:lang w:val="cs-CZ" w:eastAsia="cs-CZ"/>
              </w:rPr>
              <w:t>Lékař</w:t>
            </w:r>
          </w:p>
        </w:tc>
      </w:tr>
      <w:tr w:rsidR="00A72D84" w:rsidRPr="006D7E54" w14:paraId="48144892" w14:textId="77777777" w:rsidTr="00D05F5C">
        <w:tc>
          <w:tcPr>
            <w:tcW w:w="2621" w:type="dxa"/>
          </w:tcPr>
          <w:p w14:paraId="251A1895" w14:textId="77777777" w:rsidR="00A72D84" w:rsidRPr="006D7E54" w:rsidRDefault="005B35A9" w:rsidP="005B35A9">
            <w:pPr>
              <w:rPr>
                <w:lang w:val="cs-CZ" w:eastAsia="cs-CZ"/>
              </w:rPr>
            </w:pPr>
            <w:r>
              <w:rPr>
                <w:lang w:val="cs-CZ" w:eastAsia="cs-CZ"/>
              </w:rPr>
              <w:t>ZalozitVydej</w:t>
            </w:r>
          </w:p>
        </w:tc>
        <w:tc>
          <w:tcPr>
            <w:tcW w:w="5393" w:type="dxa"/>
          </w:tcPr>
          <w:p w14:paraId="752DC106" w14:textId="77777777" w:rsidR="00A72D84" w:rsidRPr="006D7E54" w:rsidRDefault="005B35A9" w:rsidP="007A0948">
            <w:pPr>
              <w:rPr>
                <w:lang w:val="cs-CZ" w:eastAsia="cs-CZ"/>
              </w:rPr>
            </w:pPr>
            <w:r>
              <w:rPr>
                <w:lang w:val="cs-CZ" w:eastAsia="cs-CZ"/>
              </w:rPr>
              <w:t>Založení záznamu o výdeji</w:t>
            </w:r>
          </w:p>
        </w:tc>
        <w:tc>
          <w:tcPr>
            <w:tcW w:w="2464" w:type="dxa"/>
          </w:tcPr>
          <w:p w14:paraId="77530C85" w14:textId="77777777" w:rsidR="00A72D84" w:rsidRPr="006D7E54" w:rsidRDefault="00575F1F" w:rsidP="007A0948">
            <w:pPr>
              <w:rPr>
                <w:lang w:val="cs-CZ" w:eastAsia="cs-CZ"/>
              </w:rPr>
            </w:pPr>
            <w:r w:rsidRPr="006D7E54">
              <w:rPr>
                <w:lang w:val="cs-CZ" w:eastAsia="cs-CZ"/>
              </w:rPr>
              <w:t>Lékárník</w:t>
            </w:r>
          </w:p>
        </w:tc>
      </w:tr>
      <w:tr w:rsidR="00A72D84" w:rsidRPr="006D7E54" w14:paraId="04F718E5" w14:textId="77777777" w:rsidTr="00D05F5C">
        <w:tc>
          <w:tcPr>
            <w:tcW w:w="2621" w:type="dxa"/>
          </w:tcPr>
          <w:p w14:paraId="4D30E56D" w14:textId="77777777" w:rsidR="00A72D84" w:rsidRPr="006D7E54" w:rsidRDefault="005B35A9" w:rsidP="007A0948">
            <w:pPr>
              <w:rPr>
                <w:lang w:val="cs-CZ" w:eastAsia="cs-CZ"/>
              </w:rPr>
            </w:pPr>
            <w:r>
              <w:rPr>
                <w:lang w:val="cs-CZ" w:eastAsia="cs-CZ"/>
              </w:rPr>
              <w:t>ZmenitVydej</w:t>
            </w:r>
          </w:p>
        </w:tc>
        <w:tc>
          <w:tcPr>
            <w:tcW w:w="5393" w:type="dxa"/>
          </w:tcPr>
          <w:p w14:paraId="67DE5F03" w14:textId="77777777" w:rsidR="00A72D84" w:rsidRPr="006D7E54" w:rsidRDefault="00575F1F" w:rsidP="007A0948">
            <w:pPr>
              <w:rPr>
                <w:lang w:val="cs-CZ" w:eastAsia="cs-CZ"/>
              </w:rPr>
            </w:pPr>
            <w:r>
              <w:rPr>
                <w:lang w:val="cs-CZ" w:eastAsia="cs-CZ"/>
              </w:rPr>
              <w:t>Změna záznamu o výdeji</w:t>
            </w:r>
          </w:p>
        </w:tc>
        <w:tc>
          <w:tcPr>
            <w:tcW w:w="2464" w:type="dxa"/>
          </w:tcPr>
          <w:p w14:paraId="58EFDCD1" w14:textId="77777777" w:rsidR="00A72D84" w:rsidRPr="006D7E54" w:rsidRDefault="00575F1F" w:rsidP="007A0948">
            <w:pPr>
              <w:rPr>
                <w:lang w:val="cs-CZ" w:eastAsia="cs-CZ"/>
              </w:rPr>
            </w:pPr>
            <w:r w:rsidRPr="006D7E54">
              <w:rPr>
                <w:lang w:val="cs-CZ" w:eastAsia="cs-CZ"/>
              </w:rPr>
              <w:t>Lékárník</w:t>
            </w:r>
          </w:p>
        </w:tc>
      </w:tr>
      <w:tr w:rsidR="00174CF7" w:rsidRPr="006D7E54" w14:paraId="368B3040" w14:textId="77777777" w:rsidTr="00D05F5C">
        <w:tc>
          <w:tcPr>
            <w:tcW w:w="2621" w:type="dxa"/>
          </w:tcPr>
          <w:p w14:paraId="1682A9F0" w14:textId="77777777" w:rsidR="00174CF7" w:rsidRPr="006D7E54" w:rsidRDefault="00174CF7" w:rsidP="00174CF7">
            <w:pPr>
              <w:rPr>
                <w:lang w:val="cs-CZ" w:eastAsia="cs-CZ"/>
              </w:rPr>
            </w:pPr>
            <w:r>
              <w:rPr>
                <w:lang w:val="cs-CZ" w:eastAsia="cs-CZ"/>
              </w:rPr>
              <w:t>ZalozitVydejOTC</w:t>
            </w:r>
          </w:p>
        </w:tc>
        <w:tc>
          <w:tcPr>
            <w:tcW w:w="5393" w:type="dxa"/>
          </w:tcPr>
          <w:p w14:paraId="2DBE1E20" w14:textId="77777777" w:rsidR="00174CF7" w:rsidRPr="006D7E54" w:rsidRDefault="00174CF7" w:rsidP="00174CF7">
            <w:pPr>
              <w:rPr>
                <w:lang w:val="cs-CZ" w:eastAsia="cs-CZ"/>
              </w:rPr>
            </w:pPr>
            <w:r>
              <w:rPr>
                <w:lang w:val="cs-CZ" w:eastAsia="cs-CZ"/>
              </w:rPr>
              <w:t>Založení záznamu o výdeji OTC s omezením</w:t>
            </w:r>
          </w:p>
        </w:tc>
        <w:tc>
          <w:tcPr>
            <w:tcW w:w="2464" w:type="dxa"/>
          </w:tcPr>
          <w:p w14:paraId="71968578" w14:textId="77777777" w:rsidR="00174CF7" w:rsidRPr="006D7E54" w:rsidRDefault="00174CF7" w:rsidP="00174CF7">
            <w:pPr>
              <w:rPr>
                <w:lang w:val="cs-CZ" w:eastAsia="cs-CZ"/>
              </w:rPr>
            </w:pPr>
            <w:r w:rsidRPr="006D7E54">
              <w:rPr>
                <w:lang w:val="cs-CZ" w:eastAsia="cs-CZ"/>
              </w:rPr>
              <w:t>Lékárník</w:t>
            </w:r>
          </w:p>
        </w:tc>
      </w:tr>
      <w:tr w:rsidR="00174CF7" w:rsidRPr="006D7E54" w14:paraId="7CAC2E0F" w14:textId="77777777" w:rsidTr="00D05F5C">
        <w:tc>
          <w:tcPr>
            <w:tcW w:w="2621" w:type="dxa"/>
          </w:tcPr>
          <w:p w14:paraId="14C6D135" w14:textId="77777777" w:rsidR="00174CF7" w:rsidRPr="006D7E54" w:rsidRDefault="00174CF7" w:rsidP="00174CF7">
            <w:pPr>
              <w:rPr>
                <w:lang w:val="cs-CZ" w:eastAsia="cs-CZ"/>
              </w:rPr>
            </w:pPr>
            <w:r>
              <w:rPr>
                <w:lang w:val="cs-CZ" w:eastAsia="cs-CZ"/>
              </w:rPr>
              <w:t>ZmenitVydejOTC</w:t>
            </w:r>
          </w:p>
        </w:tc>
        <w:tc>
          <w:tcPr>
            <w:tcW w:w="5393" w:type="dxa"/>
          </w:tcPr>
          <w:p w14:paraId="2A549C72" w14:textId="77777777" w:rsidR="00174CF7" w:rsidRPr="006D7E54" w:rsidRDefault="00174CF7" w:rsidP="00174CF7">
            <w:pPr>
              <w:rPr>
                <w:lang w:val="cs-CZ" w:eastAsia="cs-CZ"/>
              </w:rPr>
            </w:pPr>
            <w:r>
              <w:rPr>
                <w:lang w:val="cs-CZ" w:eastAsia="cs-CZ"/>
              </w:rPr>
              <w:t>Změna záznamu o výdeji OTC s omezením</w:t>
            </w:r>
          </w:p>
        </w:tc>
        <w:tc>
          <w:tcPr>
            <w:tcW w:w="2464" w:type="dxa"/>
          </w:tcPr>
          <w:p w14:paraId="0B02921E" w14:textId="77777777" w:rsidR="00174CF7" w:rsidRPr="006D7E54" w:rsidRDefault="00174CF7" w:rsidP="00174CF7">
            <w:pPr>
              <w:rPr>
                <w:lang w:val="cs-CZ" w:eastAsia="cs-CZ"/>
              </w:rPr>
            </w:pPr>
            <w:r w:rsidRPr="006D7E54">
              <w:rPr>
                <w:lang w:val="cs-CZ" w:eastAsia="cs-CZ"/>
              </w:rPr>
              <w:t>Lékárník</w:t>
            </w:r>
          </w:p>
        </w:tc>
      </w:tr>
    </w:tbl>
    <w:p w14:paraId="746FF93F" w14:textId="77777777" w:rsidR="00A72D84" w:rsidRPr="00E57D7E" w:rsidRDefault="00A72D84" w:rsidP="00A72D84">
      <w:pPr>
        <w:rPr>
          <w:lang w:val="cs-CZ" w:eastAsia="cs-CZ"/>
        </w:rPr>
      </w:pPr>
    </w:p>
    <w:p w14:paraId="06B9D336" w14:textId="77777777" w:rsidR="00A72D84" w:rsidRPr="00E57D7E" w:rsidRDefault="00A72D84" w:rsidP="00A72D84">
      <w:pPr>
        <w:pStyle w:val="Nadpis3"/>
      </w:pPr>
      <w:bookmarkStart w:id="10" w:name="Link153"/>
      <w:bookmarkStart w:id="11" w:name="_Toc367804162"/>
      <w:bookmarkEnd w:id="10"/>
      <w:r w:rsidRPr="00E57D7E">
        <w:lastRenderedPageBreak/>
        <w:t>Element Signature</w:t>
      </w:r>
      <w:bookmarkEnd w:id="11"/>
      <w:r w:rsidRPr="00E57D7E">
        <w:t xml:space="preserve"> </w:t>
      </w:r>
    </w:p>
    <w:p w14:paraId="21E872B2" w14:textId="77777777" w:rsidR="00A72D84" w:rsidRPr="00E57D7E" w:rsidRDefault="00A72D84" w:rsidP="00A72D84">
      <w:pPr>
        <w:rPr>
          <w:lang w:val="cs-CZ" w:eastAsia="cs-CZ"/>
        </w:rPr>
      </w:pPr>
      <w:r w:rsidRPr="00E57D7E">
        <w:rPr>
          <w:lang w:val="cs-CZ" w:eastAsia="cs-CZ"/>
        </w:rPr>
        <w:t>je definován v:</w:t>
      </w:r>
    </w:p>
    <w:p w14:paraId="6D84D35B" w14:textId="77777777" w:rsidR="00A72D84" w:rsidRPr="00E57D7E" w:rsidRDefault="00A72D84" w:rsidP="00A72D84">
      <w:pPr>
        <w:rPr>
          <w:lang w:val="cs-CZ" w:eastAsia="cs-CZ"/>
        </w:rPr>
      </w:pPr>
    </w:p>
    <w:p w14:paraId="1BAD28D8" w14:textId="77777777" w:rsidR="00A72D84" w:rsidRPr="00E57D7E" w:rsidRDefault="00A72D84" w:rsidP="00A72D84">
      <w:pPr>
        <w:numPr>
          <w:ilvl w:val="0"/>
          <w:numId w:val="6"/>
        </w:numPr>
        <w:rPr>
          <w:lang w:val="cs-CZ" w:eastAsia="cs-CZ"/>
        </w:rPr>
      </w:pPr>
      <w:r w:rsidRPr="00E57D7E">
        <w:rPr>
          <w:lang w:val="cs-CZ" w:eastAsia="cs-CZ"/>
        </w:rPr>
        <w:t>namespace=</w:t>
      </w:r>
      <w:hyperlink r:id="rId9" w:history="1">
        <w:r w:rsidRPr="00E57D7E">
          <w:rPr>
            <w:rStyle w:val="Hypertextovodkaz"/>
            <w:lang w:val="cs-CZ" w:eastAsia="cs-CZ"/>
          </w:rPr>
          <w:t>http://www.w3.org/2000/09/xmldsig#</w:t>
        </w:r>
      </w:hyperlink>
      <w:r w:rsidRPr="00E57D7E">
        <w:rPr>
          <w:lang w:val="cs-CZ" w:eastAsia="cs-CZ"/>
        </w:rPr>
        <w:t xml:space="preserve"> </w:t>
      </w:r>
    </w:p>
    <w:p w14:paraId="5D04B7C4" w14:textId="77777777" w:rsidR="00A72D84" w:rsidRPr="00E57D7E" w:rsidRDefault="00A72D84" w:rsidP="00A72D84">
      <w:pPr>
        <w:numPr>
          <w:ilvl w:val="0"/>
          <w:numId w:val="6"/>
        </w:numPr>
        <w:rPr>
          <w:lang w:val="cs-CZ" w:eastAsia="cs-CZ"/>
        </w:rPr>
      </w:pPr>
      <w:r w:rsidRPr="00E57D7E">
        <w:rPr>
          <w:lang w:val="cs-CZ" w:eastAsia="cs-CZ"/>
        </w:rPr>
        <w:t>schemaLocation=</w:t>
      </w:r>
      <w:hyperlink r:id="rId10" w:history="1">
        <w:r w:rsidRPr="00E57D7E">
          <w:rPr>
            <w:rStyle w:val="Hypertextovodkaz"/>
            <w:lang w:val="cs-CZ" w:eastAsia="cs-CZ"/>
          </w:rPr>
          <w:t>http://www.w3.org/TR/2002/REC-xmldsig-core-20020212/xmldsig-core-schema.xsd</w:t>
        </w:r>
      </w:hyperlink>
    </w:p>
    <w:p w14:paraId="190AB71E" w14:textId="77777777" w:rsidR="00A72D84" w:rsidRPr="00E57D7E" w:rsidRDefault="00A72D84" w:rsidP="00A72D84">
      <w:pPr>
        <w:ind w:firstLine="709"/>
        <w:rPr>
          <w:lang w:val="cs-CZ" w:eastAsia="cs-CZ"/>
        </w:rPr>
      </w:pPr>
    </w:p>
    <w:p w14:paraId="4B1FB65D" w14:textId="77777777" w:rsidR="00A72D84" w:rsidRPr="00E57D7E" w:rsidRDefault="00A72D84" w:rsidP="00A72D84">
      <w:pPr>
        <w:ind w:firstLine="709"/>
        <w:rPr>
          <w:lang w:val="cs-CZ" w:eastAsia="cs-CZ"/>
        </w:rPr>
      </w:pPr>
    </w:p>
    <w:p w14:paraId="1AA3FE08" w14:textId="77777777" w:rsidR="00A72D84" w:rsidRDefault="00A72D84" w:rsidP="00A72D84">
      <w:pPr>
        <w:pStyle w:val="Nadpis3"/>
      </w:pPr>
      <w:bookmarkStart w:id="12" w:name="_Toc367804163"/>
      <w:r w:rsidRPr="00E57D7E">
        <w:t>Použité algoritmy</w:t>
      </w:r>
      <w:bookmarkEnd w:id="12"/>
    </w:p>
    <w:p w14:paraId="20553021" w14:textId="77777777" w:rsidR="008C7A94" w:rsidRPr="00AA180E" w:rsidRDefault="008C7A94" w:rsidP="00AA180E">
      <w:r>
        <w:rPr>
          <w:lang w:val="cs-CZ" w:eastAsia="cs-CZ"/>
        </w:rPr>
        <w:t>Příklady:</w:t>
      </w:r>
    </w:p>
    <w:p w14:paraId="7F2436CE" w14:textId="77777777" w:rsidR="00A72D84" w:rsidRPr="00E57D7E" w:rsidRDefault="00A72D84" w:rsidP="00A72D84">
      <w:pPr>
        <w:rPr>
          <w:lang w:val="cs-CZ" w:eastAsia="cs-CZ"/>
        </w:rPr>
      </w:pPr>
      <w:r w:rsidRPr="00E57D7E">
        <w:rPr>
          <w:lang w:val="cs-CZ" w:eastAsia="cs-CZ"/>
        </w:rPr>
        <w:t>&lt;dsig:</w:t>
      </w:r>
      <w:r w:rsidRPr="00E57D7E">
        <w:rPr>
          <w:b/>
          <w:lang w:val="cs-CZ" w:eastAsia="cs-CZ"/>
        </w:rPr>
        <w:t>CanonicalizationMethod Algorithm</w:t>
      </w:r>
      <w:r w:rsidRPr="00E57D7E">
        <w:rPr>
          <w:lang w:val="cs-CZ" w:eastAsia="cs-CZ"/>
        </w:rPr>
        <w:t>="http://www.w3.org/TR/2001/REC-xml-c14n-20010315"/&gt;</w:t>
      </w:r>
    </w:p>
    <w:p w14:paraId="2B576E5B" w14:textId="77777777" w:rsidR="00A72D84" w:rsidRPr="00E57D7E" w:rsidRDefault="00A72D84" w:rsidP="00A72D84">
      <w:pPr>
        <w:rPr>
          <w:lang w:val="cs-CZ" w:eastAsia="cs-CZ"/>
        </w:rPr>
      </w:pPr>
    </w:p>
    <w:p w14:paraId="543153BA" w14:textId="77777777" w:rsidR="00A72D84" w:rsidRPr="00E57D7E" w:rsidRDefault="00A72D84" w:rsidP="00A72D84">
      <w:pPr>
        <w:rPr>
          <w:lang w:val="cs-CZ" w:eastAsia="cs-CZ"/>
        </w:rPr>
      </w:pPr>
      <w:r w:rsidRPr="00E57D7E">
        <w:rPr>
          <w:lang w:val="cs-CZ" w:eastAsia="cs-CZ"/>
        </w:rPr>
        <w:t>&lt;dsig:</w:t>
      </w:r>
      <w:r w:rsidRPr="00E57D7E">
        <w:rPr>
          <w:b/>
          <w:lang w:val="cs-CZ" w:eastAsia="cs-CZ"/>
        </w:rPr>
        <w:t>Transform Algorithm</w:t>
      </w:r>
      <w:r w:rsidRPr="00E57D7E">
        <w:rPr>
          <w:lang w:val="cs-CZ" w:eastAsia="cs-CZ"/>
        </w:rPr>
        <w:t>="http://www.w3.org/2000/09/xmldsig#enveloped-signature"/&gt;</w:t>
      </w:r>
    </w:p>
    <w:p w14:paraId="0365E908" w14:textId="77777777" w:rsidR="00A72D84" w:rsidRPr="00E57D7E" w:rsidRDefault="00A72D84" w:rsidP="00A72D84">
      <w:pPr>
        <w:rPr>
          <w:lang w:val="cs-CZ" w:eastAsia="cs-CZ"/>
        </w:rPr>
      </w:pPr>
    </w:p>
    <w:p w14:paraId="77A97EF1" w14:textId="77777777" w:rsidR="00A72D84" w:rsidRPr="00E57D7E" w:rsidRDefault="00A72D84" w:rsidP="00A72D84">
      <w:pPr>
        <w:rPr>
          <w:lang w:val="cs-CZ" w:eastAsia="cs-CZ"/>
        </w:rPr>
      </w:pPr>
      <w:r w:rsidRPr="00E57D7E">
        <w:rPr>
          <w:lang w:val="cs-CZ" w:eastAsia="cs-CZ"/>
        </w:rPr>
        <w:t>&lt;dsig:</w:t>
      </w:r>
      <w:r w:rsidRPr="00E57D7E">
        <w:rPr>
          <w:b/>
          <w:lang w:val="cs-CZ" w:eastAsia="cs-CZ"/>
        </w:rPr>
        <w:t>DigestMethod Algorithm</w:t>
      </w:r>
      <w:r w:rsidRPr="00E57D7E">
        <w:rPr>
          <w:lang w:val="cs-CZ" w:eastAsia="cs-CZ"/>
        </w:rPr>
        <w:t>="http://www.w3.org/2001/04/xmlenc#sha256"/&gt;</w:t>
      </w:r>
    </w:p>
    <w:p w14:paraId="3C77D5BE" w14:textId="77777777" w:rsidR="00A72D84" w:rsidRPr="00E57D7E" w:rsidRDefault="00A72D84" w:rsidP="00A72D84">
      <w:pPr>
        <w:rPr>
          <w:lang w:val="cs-CZ" w:eastAsia="cs-CZ"/>
        </w:rPr>
      </w:pPr>
    </w:p>
    <w:p w14:paraId="5C4FACF8" w14:textId="77777777" w:rsidR="00A72D84" w:rsidRDefault="00A72D84" w:rsidP="00A72D84">
      <w:pPr>
        <w:rPr>
          <w:lang w:val="cs-CZ" w:eastAsia="cs-CZ"/>
        </w:rPr>
      </w:pPr>
      <w:r w:rsidRPr="00E57D7E">
        <w:rPr>
          <w:lang w:val="cs-CZ" w:eastAsia="cs-CZ"/>
        </w:rPr>
        <w:t>&lt;dsig:</w:t>
      </w:r>
      <w:r w:rsidRPr="00E57D7E">
        <w:rPr>
          <w:b/>
          <w:lang w:val="cs-CZ" w:eastAsia="cs-CZ"/>
        </w:rPr>
        <w:t>SignatureMethod Algorithm</w:t>
      </w:r>
      <w:r w:rsidRPr="00E57D7E">
        <w:rPr>
          <w:lang w:val="cs-CZ" w:eastAsia="cs-CZ"/>
        </w:rPr>
        <w:t>="http://www.w3.org/2001/04/xmldsig-more#rsa-sha256"/&gt;</w:t>
      </w:r>
    </w:p>
    <w:p w14:paraId="77AB82DA" w14:textId="77777777" w:rsidR="008C7A94" w:rsidRDefault="008C7A94" w:rsidP="00A72D84">
      <w:pPr>
        <w:rPr>
          <w:lang w:val="cs-CZ" w:eastAsia="cs-CZ"/>
        </w:rPr>
      </w:pPr>
    </w:p>
    <w:p w14:paraId="09C7E075" w14:textId="77777777" w:rsidR="008C7A94" w:rsidRDefault="008C7A94" w:rsidP="00A72D84">
      <w:pPr>
        <w:rPr>
          <w:lang w:val="cs-CZ" w:eastAsia="cs-CZ"/>
        </w:rPr>
      </w:pPr>
      <w:r>
        <w:rPr>
          <w:lang w:val="cs-CZ" w:eastAsia="cs-CZ"/>
        </w:rPr>
        <w:t>Seznam povolených:</w:t>
      </w:r>
    </w:p>
    <w:p w14:paraId="53FA9456" w14:textId="77777777" w:rsidR="008C7A94" w:rsidRDefault="008C7A94" w:rsidP="00A72D84">
      <w:pPr>
        <w:rPr>
          <w:lang w:val="cs-CZ" w:eastAsia="cs-CZ"/>
        </w:rPr>
      </w:pPr>
    </w:p>
    <w:p w14:paraId="4F198B0C" w14:textId="77777777" w:rsidR="008C7A94" w:rsidRDefault="008C7A94" w:rsidP="008C7A94">
      <w:pPr>
        <w:rPr>
          <w:rFonts w:cs="Arial"/>
          <w:lang w:val="en"/>
        </w:rPr>
      </w:pPr>
      <w:r>
        <w:rPr>
          <w:rFonts w:cs="Arial"/>
          <w:b/>
          <w:bCs/>
        </w:rPr>
        <w:t>Transform Algorithm</w:t>
      </w:r>
      <w:r>
        <w:rPr>
          <w:rFonts w:cs="Arial"/>
          <w:lang w:val="en"/>
        </w:rPr>
        <w:t>:</w:t>
      </w:r>
    </w:p>
    <w:p w14:paraId="21F8231A" w14:textId="77777777" w:rsidR="008C7A94" w:rsidRDefault="008C7A94" w:rsidP="008C7A94">
      <w:pPr>
        <w:rPr>
          <w:rFonts w:ascii="Arial" w:hAnsi="Arial" w:cs="Arial"/>
          <w:sz w:val="20"/>
          <w:lang w:val="en"/>
        </w:rPr>
      </w:pPr>
      <w:hyperlink r:id="rId11" w:tgtFrame="_blank" w:history="1">
        <w:r>
          <w:rPr>
            <w:rStyle w:val="Hypertextovodkaz"/>
            <w:color w:val="0563C1"/>
            <w:lang w:val="en"/>
          </w:rPr>
          <w:t>http://www.w3.org/TR/2001/REC-xml-c14n-20010315</w:t>
        </w:r>
      </w:hyperlink>
    </w:p>
    <w:p w14:paraId="47676AD2" w14:textId="77777777" w:rsidR="008C7A94" w:rsidRDefault="008C7A94" w:rsidP="008C7A94">
      <w:pPr>
        <w:rPr>
          <w:rFonts w:ascii="Arial" w:hAnsi="Arial" w:cs="Arial"/>
          <w:sz w:val="20"/>
          <w:lang w:val="en"/>
        </w:rPr>
      </w:pPr>
      <w:hyperlink r:id="rId12" w:anchor="WithComments" w:tgtFrame="_blank" w:history="1">
        <w:r>
          <w:rPr>
            <w:rStyle w:val="Hypertextovodkaz"/>
            <w:color w:val="0563C1"/>
            <w:lang w:val="en"/>
          </w:rPr>
          <w:t>http://www.w3.org/TR/2001/REC-xml-c14n-20010315#WithComments</w:t>
        </w:r>
      </w:hyperlink>
    </w:p>
    <w:p w14:paraId="6579D3FA" w14:textId="77777777" w:rsidR="008C7A94" w:rsidRDefault="008C7A94" w:rsidP="008C7A94">
      <w:pPr>
        <w:rPr>
          <w:rFonts w:ascii="Arial" w:hAnsi="Arial" w:cs="Arial"/>
          <w:sz w:val="20"/>
          <w:lang w:val="en"/>
        </w:rPr>
      </w:pPr>
      <w:hyperlink r:id="rId13" w:tgtFrame="_blank" w:history="1">
        <w:r>
          <w:rPr>
            <w:rStyle w:val="Hypertextovodkaz"/>
            <w:color w:val="0563C1"/>
            <w:lang w:val="en"/>
          </w:rPr>
          <w:t>http://www.w3.org/2006/12/xml-c14n11</w:t>
        </w:r>
      </w:hyperlink>
    </w:p>
    <w:p w14:paraId="0DC607EC" w14:textId="77777777" w:rsidR="008C7A94" w:rsidRDefault="008C7A94" w:rsidP="008C7A94">
      <w:pPr>
        <w:rPr>
          <w:rFonts w:ascii="Arial" w:hAnsi="Arial" w:cs="Arial"/>
          <w:sz w:val="20"/>
          <w:lang w:val="en"/>
        </w:rPr>
      </w:pPr>
      <w:hyperlink r:id="rId14" w:anchor="WithComments" w:tgtFrame="_blank" w:history="1">
        <w:r>
          <w:rPr>
            <w:rStyle w:val="Hypertextovodkaz"/>
            <w:color w:val="0563C1"/>
            <w:lang w:val="en"/>
          </w:rPr>
          <w:t>http://www.w3.org/2006/12/xml-c14n11#WithComments</w:t>
        </w:r>
      </w:hyperlink>
    </w:p>
    <w:p w14:paraId="012AA402" w14:textId="77777777" w:rsidR="008C7A94" w:rsidRDefault="008C7A94" w:rsidP="008C7A94">
      <w:pPr>
        <w:rPr>
          <w:rFonts w:ascii="Arial" w:hAnsi="Arial" w:cs="Arial"/>
          <w:sz w:val="20"/>
          <w:lang w:val="en"/>
        </w:rPr>
      </w:pPr>
      <w:hyperlink r:id="rId15" w:tgtFrame="_blank" w:history="1">
        <w:r>
          <w:rPr>
            <w:rStyle w:val="Hypertextovodkaz"/>
            <w:color w:val="0563C1"/>
            <w:lang w:val="en"/>
          </w:rPr>
          <w:t>http://www.w3.org/2001/10/xml-exc-c14n#</w:t>
        </w:r>
      </w:hyperlink>
    </w:p>
    <w:p w14:paraId="5BE287D6" w14:textId="77777777" w:rsidR="008C7A94" w:rsidRDefault="008C7A94" w:rsidP="008C7A94">
      <w:pPr>
        <w:rPr>
          <w:rFonts w:ascii="Arial" w:hAnsi="Arial" w:cs="Arial"/>
          <w:sz w:val="20"/>
          <w:lang w:val="en"/>
        </w:rPr>
      </w:pPr>
      <w:hyperlink r:id="rId16" w:anchor="WithComments" w:tgtFrame="_blank" w:history="1">
        <w:r>
          <w:rPr>
            <w:rStyle w:val="Hypertextovodkaz"/>
            <w:color w:val="0563C1"/>
            <w:lang w:val="en"/>
          </w:rPr>
          <w:t>http://www.w3.org/2001/10/xml-exc-c14n#WithComments</w:t>
        </w:r>
      </w:hyperlink>
    </w:p>
    <w:p w14:paraId="1C8215E8" w14:textId="77777777" w:rsidR="008C7A94" w:rsidRDefault="008C7A94" w:rsidP="008C7A94">
      <w:pPr>
        <w:rPr>
          <w:rFonts w:ascii="Arial" w:hAnsi="Arial" w:cs="Arial"/>
          <w:sz w:val="20"/>
          <w:lang w:val="en"/>
        </w:rPr>
      </w:pPr>
      <w:hyperlink r:id="rId17" w:anchor="base64" w:tgtFrame="_blank" w:history="1">
        <w:r>
          <w:rPr>
            <w:rStyle w:val="Hypertextovodkaz"/>
            <w:color w:val="0563C1"/>
            <w:lang w:val="en"/>
          </w:rPr>
          <w:t>http://www.w3.org/2000/09/xmldsig#base64</w:t>
        </w:r>
      </w:hyperlink>
    </w:p>
    <w:p w14:paraId="458F1935" w14:textId="77777777" w:rsidR="008C7A94" w:rsidRDefault="008C7A94" w:rsidP="008C7A94">
      <w:pPr>
        <w:rPr>
          <w:rFonts w:ascii="Arial" w:hAnsi="Arial" w:cs="Arial"/>
          <w:sz w:val="20"/>
          <w:lang w:val="en"/>
        </w:rPr>
      </w:pPr>
      <w:hyperlink r:id="rId18" w:anchor="enveloped-signature" w:tgtFrame="_blank" w:history="1">
        <w:r>
          <w:rPr>
            <w:rStyle w:val="Hypertextovodkaz"/>
            <w:color w:val="0563C1"/>
            <w:lang w:val="en"/>
          </w:rPr>
          <w:t>http://www.w3.org/2000/09/xmldsig#enveloped-signature</w:t>
        </w:r>
      </w:hyperlink>
    </w:p>
    <w:p w14:paraId="1DC6DB60" w14:textId="77777777" w:rsidR="008C7A94" w:rsidRDefault="008C7A94" w:rsidP="008C7A94">
      <w:pPr>
        <w:rPr>
          <w:rFonts w:ascii="Arial" w:hAnsi="Arial" w:cs="Arial"/>
          <w:sz w:val="20"/>
          <w:lang w:val="en"/>
        </w:rPr>
      </w:pPr>
    </w:p>
    <w:p w14:paraId="70DAB289" w14:textId="77777777" w:rsidR="008C7A94" w:rsidRDefault="008C7A94" w:rsidP="008C7A94">
      <w:pPr>
        <w:rPr>
          <w:rFonts w:cs="Arial"/>
          <w:b/>
          <w:bCs/>
          <w:sz w:val="24"/>
          <w:szCs w:val="24"/>
          <w:lang w:val="cs-CZ"/>
        </w:rPr>
      </w:pPr>
      <w:r>
        <w:rPr>
          <w:rFonts w:cs="Arial"/>
          <w:b/>
          <w:bCs/>
        </w:rPr>
        <w:t>CanonicalizationMethod Algorithm</w:t>
      </w:r>
    </w:p>
    <w:p w14:paraId="1100289C" w14:textId="77777777" w:rsidR="008C7A94" w:rsidRDefault="008C7A94" w:rsidP="008C7A94">
      <w:pPr>
        <w:rPr>
          <w:rFonts w:ascii="Arial" w:hAnsi="Arial" w:cs="Arial"/>
          <w:sz w:val="20"/>
          <w:lang w:val="en"/>
        </w:rPr>
      </w:pPr>
      <w:hyperlink r:id="rId19" w:tgtFrame="_blank" w:history="1">
        <w:r>
          <w:rPr>
            <w:rStyle w:val="Hypertextovodkaz"/>
            <w:color w:val="0563C1"/>
            <w:lang w:val="en"/>
          </w:rPr>
          <w:t>http://www.w3.org/TR/2001/REC-xml-c14n-20010315</w:t>
        </w:r>
      </w:hyperlink>
    </w:p>
    <w:p w14:paraId="4E229F72" w14:textId="77777777" w:rsidR="008C7A94" w:rsidRDefault="008C7A94" w:rsidP="008C7A94">
      <w:pPr>
        <w:rPr>
          <w:rFonts w:ascii="Arial" w:hAnsi="Arial" w:cs="Arial"/>
          <w:sz w:val="20"/>
          <w:lang w:val="en"/>
        </w:rPr>
      </w:pPr>
      <w:hyperlink r:id="rId20" w:anchor="WithComments" w:tgtFrame="_blank" w:history="1">
        <w:r>
          <w:rPr>
            <w:rStyle w:val="Hypertextovodkaz"/>
            <w:color w:val="0563C1"/>
            <w:lang w:val="en"/>
          </w:rPr>
          <w:t>http://www.w3.org/TR/2001/REC-xml-c14n-20010315#WithComments</w:t>
        </w:r>
      </w:hyperlink>
    </w:p>
    <w:p w14:paraId="214BA9CA" w14:textId="77777777" w:rsidR="008C7A94" w:rsidRDefault="008C7A94" w:rsidP="008C7A94">
      <w:pPr>
        <w:rPr>
          <w:rFonts w:ascii="Arial" w:hAnsi="Arial" w:cs="Arial"/>
          <w:sz w:val="20"/>
          <w:lang w:val="en"/>
        </w:rPr>
      </w:pPr>
      <w:hyperlink r:id="rId21" w:tgtFrame="_blank" w:history="1">
        <w:r>
          <w:rPr>
            <w:rStyle w:val="Hypertextovodkaz"/>
            <w:color w:val="0563C1"/>
            <w:lang w:val="en"/>
          </w:rPr>
          <w:t>http://www.w3.org/2006/12/xml-c14n11</w:t>
        </w:r>
      </w:hyperlink>
    </w:p>
    <w:p w14:paraId="6EBD67E5" w14:textId="77777777" w:rsidR="008C7A94" w:rsidRDefault="008C7A94" w:rsidP="008C7A94">
      <w:pPr>
        <w:rPr>
          <w:rFonts w:ascii="Arial" w:hAnsi="Arial" w:cs="Arial"/>
          <w:sz w:val="20"/>
          <w:lang w:val="en"/>
        </w:rPr>
      </w:pPr>
      <w:hyperlink r:id="rId22" w:anchor="WithComments" w:tgtFrame="_blank" w:history="1">
        <w:r>
          <w:rPr>
            <w:rStyle w:val="Hypertextovodkaz"/>
            <w:color w:val="0563C1"/>
            <w:lang w:val="en"/>
          </w:rPr>
          <w:t>http://www.w3.org/2006/12/xml-c14n11#WithComments</w:t>
        </w:r>
      </w:hyperlink>
    </w:p>
    <w:p w14:paraId="7347C143" w14:textId="77777777" w:rsidR="008C7A94" w:rsidRDefault="008C7A94" w:rsidP="008C7A94">
      <w:pPr>
        <w:rPr>
          <w:rFonts w:ascii="Arial" w:hAnsi="Arial" w:cs="Arial"/>
          <w:sz w:val="20"/>
          <w:lang w:val="en"/>
        </w:rPr>
      </w:pPr>
      <w:hyperlink r:id="rId23" w:tgtFrame="_blank" w:history="1">
        <w:r>
          <w:rPr>
            <w:rStyle w:val="Hypertextovodkaz"/>
            <w:color w:val="0563C1"/>
            <w:lang w:val="en"/>
          </w:rPr>
          <w:t>http://www.w3.org/2001/10/xml-exc-c14n#</w:t>
        </w:r>
      </w:hyperlink>
    </w:p>
    <w:p w14:paraId="22CE17F6" w14:textId="77777777" w:rsidR="008C7A94" w:rsidRDefault="008C7A94" w:rsidP="008C7A94">
      <w:pPr>
        <w:rPr>
          <w:rFonts w:ascii="Arial" w:hAnsi="Arial" w:cs="Arial"/>
          <w:sz w:val="20"/>
          <w:lang w:val="en"/>
        </w:rPr>
      </w:pPr>
      <w:hyperlink r:id="rId24" w:anchor="WithComments" w:tgtFrame="_blank" w:history="1">
        <w:r>
          <w:rPr>
            <w:rStyle w:val="Hypertextovodkaz"/>
            <w:color w:val="0563C1"/>
            <w:lang w:val="en"/>
          </w:rPr>
          <w:t>http://www.w3.org/2001/10/xml-exc-c14n#WithComments</w:t>
        </w:r>
      </w:hyperlink>
    </w:p>
    <w:p w14:paraId="5779EC24" w14:textId="77777777" w:rsidR="008C7A94" w:rsidRDefault="008C7A94" w:rsidP="008C7A94">
      <w:pPr>
        <w:rPr>
          <w:rFonts w:ascii="Arial" w:hAnsi="Arial" w:cs="Arial"/>
          <w:sz w:val="20"/>
          <w:lang w:val="en"/>
        </w:rPr>
      </w:pPr>
    </w:p>
    <w:p w14:paraId="7B650E9F" w14:textId="77777777" w:rsidR="008C7A94" w:rsidRDefault="008C7A94" w:rsidP="008C7A94">
      <w:pPr>
        <w:rPr>
          <w:rFonts w:cs="Arial"/>
          <w:b/>
          <w:bCs/>
          <w:sz w:val="24"/>
          <w:szCs w:val="24"/>
          <w:lang w:val="cs-CZ"/>
        </w:rPr>
      </w:pPr>
      <w:r>
        <w:rPr>
          <w:rFonts w:cs="Arial"/>
          <w:b/>
          <w:bCs/>
        </w:rPr>
        <w:t>DigestMethod Algorithm:</w:t>
      </w:r>
    </w:p>
    <w:p w14:paraId="6EEED907" w14:textId="77777777" w:rsidR="008C7A94" w:rsidRDefault="008C7A94" w:rsidP="008C7A94">
      <w:pPr>
        <w:rPr>
          <w:rFonts w:ascii="Arial" w:hAnsi="Arial" w:cs="Arial"/>
          <w:sz w:val="20"/>
        </w:rPr>
      </w:pPr>
      <w:hyperlink r:id="rId25" w:anchor="sha256" w:tgtFrame="_blank" w:history="1">
        <w:r>
          <w:rPr>
            <w:rStyle w:val="Hypertextovodkaz"/>
            <w:color w:val="0563C1"/>
          </w:rPr>
          <w:t>http://www.w3.org/2001/04/xmlenc#sha256</w:t>
        </w:r>
      </w:hyperlink>
      <w:r>
        <w:rPr>
          <w:rFonts w:ascii="Arial" w:hAnsi="Arial" w:cs="Arial"/>
          <w:sz w:val="20"/>
          <w:lang w:val="en"/>
        </w:rPr>
        <w:br/>
      </w:r>
      <w:hyperlink r:id="rId26" w:anchor="sha512" w:tgtFrame="_blank" w:history="1">
        <w:r>
          <w:rPr>
            <w:rStyle w:val="Hypertextovodkaz"/>
            <w:color w:val="0563C1"/>
            <w:lang w:val="en"/>
          </w:rPr>
          <w:t>http://www.w3.org/2001/04/xmlenc#sha512</w:t>
        </w:r>
      </w:hyperlink>
    </w:p>
    <w:p w14:paraId="5C08D7B4" w14:textId="77777777" w:rsidR="008C7A94" w:rsidRDefault="008C7A94" w:rsidP="008C7A94">
      <w:pPr>
        <w:rPr>
          <w:rFonts w:ascii="Arial" w:hAnsi="Arial" w:cs="Arial"/>
          <w:sz w:val="20"/>
        </w:rPr>
      </w:pPr>
    </w:p>
    <w:p w14:paraId="5A47FF76" w14:textId="77777777" w:rsidR="008C7A94" w:rsidRDefault="008C7A94" w:rsidP="008C7A94">
      <w:pPr>
        <w:rPr>
          <w:rFonts w:cs="Arial"/>
          <w:b/>
          <w:bCs/>
          <w:sz w:val="24"/>
          <w:szCs w:val="24"/>
        </w:rPr>
      </w:pPr>
      <w:r>
        <w:rPr>
          <w:rFonts w:cs="Arial"/>
          <w:b/>
          <w:bCs/>
        </w:rPr>
        <w:t>SignatureMethod:</w:t>
      </w:r>
    </w:p>
    <w:p w14:paraId="1720415D" w14:textId="77777777" w:rsidR="008C7A94" w:rsidRDefault="008C7A94" w:rsidP="008C7A94">
      <w:pPr>
        <w:rPr>
          <w:rFonts w:ascii="Arial" w:hAnsi="Arial" w:cs="Arial"/>
          <w:sz w:val="20"/>
        </w:rPr>
      </w:pPr>
      <w:hyperlink r:id="rId27" w:anchor="rsa-sha256" w:tgtFrame="_blank" w:history="1">
        <w:r>
          <w:rPr>
            <w:rStyle w:val="Hypertextovodkaz"/>
            <w:color w:val="0563C1"/>
          </w:rPr>
          <w:t>http://www.w3.org/2001/04/xmldsig-more#rsa-sha256</w:t>
        </w:r>
      </w:hyperlink>
    </w:p>
    <w:p w14:paraId="4B784B0D" w14:textId="77777777" w:rsidR="008C7A94" w:rsidRDefault="008C7A94" w:rsidP="008C7A94">
      <w:pPr>
        <w:rPr>
          <w:rFonts w:ascii="Arial" w:hAnsi="Arial" w:cs="Arial"/>
          <w:sz w:val="20"/>
          <w:lang w:val="en"/>
        </w:rPr>
      </w:pPr>
      <w:hyperlink r:id="rId28" w:tgtFrame="_blank" w:history="1">
        <w:r>
          <w:rPr>
            <w:rStyle w:val="Hypertextovodkaz"/>
            <w:color w:val="0563C1"/>
            <w:lang w:val="en"/>
          </w:rPr>
          <w:t>http://www.w3.org/2001/04/xmldsig-more#ecdsa-sha256</w:t>
        </w:r>
      </w:hyperlink>
    </w:p>
    <w:p w14:paraId="60E40963" w14:textId="77777777" w:rsidR="008C7A94" w:rsidRDefault="008C7A94" w:rsidP="008C7A94">
      <w:pPr>
        <w:rPr>
          <w:rFonts w:ascii="Arial" w:hAnsi="Arial" w:cs="Arial"/>
          <w:sz w:val="20"/>
          <w:lang w:val="cs-CZ"/>
        </w:rPr>
      </w:pPr>
      <w:hyperlink r:id="rId29" w:tgtFrame="_blank" w:history="1">
        <w:r>
          <w:rPr>
            <w:rStyle w:val="Hypertextovodkaz"/>
            <w:color w:val="0563C1"/>
            <w:lang w:val="en"/>
          </w:rPr>
          <w:t>http://www.w3.org/2001/04/xmldsig-more#rsa-sha512</w:t>
        </w:r>
      </w:hyperlink>
    </w:p>
    <w:p w14:paraId="274908BD" w14:textId="77777777" w:rsidR="008C7A94" w:rsidRDefault="008C7A94" w:rsidP="008C7A94">
      <w:pPr>
        <w:rPr>
          <w:rFonts w:ascii="Arial" w:hAnsi="Arial" w:cs="Arial"/>
          <w:sz w:val="20"/>
          <w:lang w:val="en"/>
        </w:rPr>
      </w:pPr>
      <w:hyperlink r:id="rId30" w:tgtFrame="_blank" w:history="1">
        <w:r>
          <w:rPr>
            <w:rStyle w:val="Hypertextovodkaz"/>
            <w:color w:val="0563C1"/>
            <w:lang w:val="en"/>
          </w:rPr>
          <w:t>http://www.w3.org/2001/04/xmldsig-more#ecdsa-sha512</w:t>
        </w:r>
      </w:hyperlink>
    </w:p>
    <w:p w14:paraId="37E0F21C" w14:textId="77777777" w:rsidR="008C7A94" w:rsidRDefault="008C7A94" w:rsidP="008C7A94">
      <w:pPr>
        <w:rPr>
          <w:rFonts w:ascii="Arial" w:hAnsi="Arial" w:cs="Arial"/>
          <w:b/>
          <w:bCs/>
          <w:sz w:val="20"/>
          <w:lang w:val="cs-CZ"/>
        </w:rPr>
      </w:pPr>
      <w:hyperlink r:id="rId31" w:anchor="dsa-sha256" w:tgtFrame="_blank" w:history="1">
        <w:r>
          <w:rPr>
            <w:rStyle w:val="Hypertextovodkaz"/>
            <w:color w:val="0563C1"/>
            <w:lang w:val="en"/>
          </w:rPr>
          <w:t>http://www.w3.org/2009/xmldsig11#dsa-sha256</w:t>
        </w:r>
      </w:hyperlink>
    </w:p>
    <w:p w14:paraId="4BB4DF88" w14:textId="77777777" w:rsidR="008C7A94" w:rsidRPr="00E57D7E" w:rsidRDefault="008C7A94" w:rsidP="00A72D84">
      <w:pPr>
        <w:rPr>
          <w:lang w:val="cs-CZ" w:eastAsia="cs-CZ"/>
        </w:rPr>
      </w:pPr>
    </w:p>
    <w:p w14:paraId="74F0498E" w14:textId="77777777" w:rsidR="00A72D84" w:rsidRPr="00E57D7E" w:rsidRDefault="00A72D84" w:rsidP="00A72D84">
      <w:pPr>
        <w:ind w:firstLine="709"/>
        <w:rPr>
          <w:lang w:val="cs-CZ" w:eastAsia="cs-CZ"/>
        </w:rPr>
      </w:pPr>
    </w:p>
    <w:p w14:paraId="4142D508" w14:textId="77777777" w:rsidR="00A72D84" w:rsidRPr="00E57D7E" w:rsidRDefault="00A72D84" w:rsidP="00A72D84">
      <w:pPr>
        <w:ind w:firstLine="709"/>
        <w:rPr>
          <w:lang w:val="cs-CZ" w:eastAsia="cs-CZ"/>
        </w:rPr>
      </w:pPr>
    </w:p>
    <w:p w14:paraId="3BF364E8" w14:textId="77777777" w:rsidR="00A72D84" w:rsidRPr="00E57D7E" w:rsidRDefault="00A72D84" w:rsidP="00A72D84">
      <w:pPr>
        <w:pStyle w:val="Nadpis3"/>
      </w:pPr>
      <w:bookmarkStart w:id="13" w:name="_Toc367804164"/>
      <w:r w:rsidRPr="00E57D7E">
        <w:t>Certifikát</w:t>
      </w:r>
      <w:bookmarkEnd w:id="13"/>
    </w:p>
    <w:p w14:paraId="59FFFBDE" w14:textId="5A5E37FD" w:rsidR="00B159CC" w:rsidRPr="001411CA" w:rsidRDefault="00A72D84">
      <w:pPr>
        <w:rPr>
          <w:lang w:val="cs-CZ" w:eastAsia="cs-CZ"/>
        </w:rPr>
      </w:pPr>
      <w:r w:rsidRPr="00E57D7E">
        <w:rPr>
          <w:lang w:val="cs-CZ" w:eastAsia="cs-CZ"/>
        </w:rPr>
        <w:t xml:space="preserve">Spolu s podpisem musí být zaslán certifikát uložený v elementu </w:t>
      </w:r>
      <w:r w:rsidRPr="00E57D7E">
        <w:rPr>
          <w:b/>
          <w:lang w:val="cs-CZ" w:eastAsia="cs-CZ"/>
        </w:rPr>
        <w:t>X509Certificate.</w:t>
      </w:r>
    </w:p>
    <w:sectPr w:rsidR="00B159CC" w:rsidRPr="001411CA" w:rsidSect="00E50D78">
      <w:footerReference w:type="even" r:id="rId32"/>
      <w:footerReference w:type="default" r:id="rId33"/>
      <w:footerReference w:type="first" r:id="rId34"/>
      <w:pgSz w:w="11906" w:h="16838"/>
      <w:pgMar w:top="663" w:right="567" w:bottom="1276" w:left="851" w:header="53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9957" w14:textId="77777777" w:rsidR="00EE3179" w:rsidRDefault="00EE3179">
      <w:r>
        <w:separator/>
      </w:r>
    </w:p>
  </w:endnote>
  <w:endnote w:type="continuationSeparator" w:id="0">
    <w:p w14:paraId="280F6405" w14:textId="77777777" w:rsidR="00EE3179" w:rsidRDefault="00EE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AFA9" w14:textId="2B4B68CF" w:rsidR="00AA180E" w:rsidRDefault="001A03F8">
    <w:pPr>
      <w:pStyle w:val="Zpat"/>
    </w:pPr>
    <w:r>
      <w:rPr>
        <w:noProof/>
      </w:rPr>
      <mc:AlternateContent>
        <mc:Choice Requires="wps">
          <w:drawing>
            <wp:anchor distT="0" distB="0" distL="0" distR="0" simplePos="0" relativeHeight="251659264" behindDoc="0" locked="0" layoutInCell="1" allowOverlap="1" wp14:anchorId="0700AA7D" wp14:editId="2DD7183E">
              <wp:simplePos x="635" y="635"/>
              <wp:positionH relativeFrom="page">
                <wp:align>left</wp:align>
              </wp:positionH>
              <wp:positionV relativeFrom="page">
                <wp:align>bottom</wp:align>
              </wp:positionV>
              <wp:extent cx="1466850" cy="345440"/>
              <wp:effectExtent l="0" t="0" r="0" b="0"/>
              <wp:wrapNone/>
              <wp:docPr id="1285632946" name="Textové pole 5" descr="Seyfor: Public / 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6850" cy="345440"/>
                      </a:xfrm>
                      <a:prstGeom prst="rect">
                        <a:avLst/>
                      </a:prstGeom>
                      <a:noFill/>
                      <a:ln>
                        <a:noFill/>
                      </a:ln>
                    </wps:spPr>
                    <wps:txbx>
                      <w:txbxContent>
                        <w:p w14:paraId="73C71CB1" w14:textId="38A4B820" w:rsidR="001A03F8" w:rsidRPr="001A03F8" w:rsidRDefault="001A03F8" w:rsidP="001A03F8">
                          <w:pPr>
                            <w:rPr>
                              <w:rFonts w:eastAsia="Calibri" w:cs="Calibri"/>
                              <w:noProof/>
                              <w:color w:val="000000"/>
                              <w:sz w:val="20"/>
                            </w:rPr>
                          </w:pPr>
                          <w:r w:rsidRPr="001A03F8">
                            <w:rPr>
                              <w:rFonts w:eastAsia="Calibri" w:cs="Calibri"/>
                              <w:noProof/>
                              <w:color w:val="000000"/>
                              <w:sz w:val="20"/>
                            </w:rPr>
                            <w:t>Seyfor: Public / 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00AA7D" id="_x0000_t202" coordsize="21600,21600" o:spt="202" path="m,l,21600r21600,l21600,xe">
              <v:stroke joinstyle="miter"/>
              <v:path gradientshapeok="t" o:connecttype="rect"/>
            </v:shapetype>
            <v:shape id="Textové pole 5" o:spid="_x0000_s1026" type="#_x0000_t202" alt="Seyfor: Public / Veřejné" style="position:absolute;left:0;text-align:left;margin-left:0;margin-top:0;width:115.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" filled="f" stroked="f">
              <v:fill o:detectmouseclick="t"/>
              <v:textbox style="mso-fit-shape-to-text:t" inset="20pt,0,0,15pt">
                <w:txbxContent>
                  <w:p w14:paraId="73C71CB1" w14:textId="38A4B820" w:rsidR="001A03F8" w:rsidRPr="001A03F8" w:rsidRDefault="001A03F8" w:rsidP="001A03F8">
                    <w:pPr>
                      <w:rPr>
                        <w:rFonts w:eastAsia="Calibri" w:cs="Calibri"/>
                        <w:noProof/>
                        <w:color w:val="000000"/>
                        <w:sz w:val="20"/>
                      </w:rPr>
                    </w:pPr>
                    <w:r w:rsidRPr="001A03F8">
                      <w:rPr>
                        <w:rFonts w:eastAsia="Calibri" w:cs="Calibri"/>
                        <w:noProof/>
                        <w:color w:val="000000"/>
                        <w:sz w:val="20"/>
                      </w:rPr>
                      <w:t>Seyfor: Public / 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6F3A" w14:textId="6B6B8C3C" w:rsidR="00805355" w:rsidRPr="00AA180E" w:rsidRDefault="001A03F8" w:rsidP="00AA180E">
    <w:pPr>
      <w:pStyle w:val="Zpat"/>
    </w:pPr>
    <w:r>
      <w:rPr>
        <w:noProof/>
      </w:rPr>
      <mc:AlternateContent>
        <mc:Choice Requires="wps">
          <w:drawing>
            <wp:anchor distT="0" distB="0" distL="0" distR="0" simplePos="0" relativeHeight="251660288" behindDoc="0" locked="0" layoutInCell="1" allowOverlap="1" wp14:anchorId="17EFC8EB" wp14:editId="4E469014">
              <wp:simplePos x="542925" y="10382250"/>
              <wp:positionH relativeFrom="page">
                <wp:align>left</wp:align>
              </wp:positionH>
              <wp:positionV relativeFrom="page">
                <wp:align>bottom</wp:align>
              </wp:positionV>
              <wp:extent cx="1466850" cy="345440"/>
              <wp:effectExtent l="0" t="0" r="0" b="0"/>
              <wp:wrapNone/>
              <wp:docPr id="1772357996" name="Textové pole 6" descr="Seyfor: Public / 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6850" cy="345440"/>
                      </a:xfrm>
                      <a:prstGeom prst="rect">
                        <a:avLst/>
                      </a:prstGeom>
                      <a:noFill/>
                      <a:ln>
                        <a:noFill/>
                      </a:ln>
                    </wps:spPr>
                    <wps:txbx>
                      <w:txbxContent>
                        <w:p w14:paraId="246547AD" w14:textId="5C7B7942" w:rsidR="001A03F8" w:rsidRPr="001A03F8" w:rsidRDefault="001A03F8" w:rsidP="001A03F8">
                          <w:pPr>
                            <w:rPr>
                              <w:rFonts w:eastAsia="Calibri" w:cs="Calibri"/>
                              <w:noProof/>
                              <w:color w:val="000000"/>
                              <w:sz w:val="20"/>
                            </w:rPr>
                          </w:pPr>
                          <w:r w:rsidRPr="001A03F8">
                            <w:rPr>
                              <w:rFonts w:eastAsia="Calibri" w:cs="Calibri"/>
                              <w:noProof/>
                              <w:color w:val="000000"/>
                              <w:sz w:val="20"/>
                            </w:rPr>
                            <w:t>Seyfor: Public / 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EFC8EB" id="_x0000_t202" coordsize="21600,21600" o:spt="202" path="m,l,21600r21600,l21600,xe">
              <v:stroke joinstyle="miter"/>
              <v:path gradientshapeok="t" o:connecttype="rect"/>
            </v:shapetype>
            <v:shape id="Textové pole 6" o:spid="_x0000_s1027" type="#_x0000_t202" alt="Seyfor: Public / Veřejné" style="position:absolute;left:0;text-align:left;margin-left:0;margin-top:0;width:115.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" filled="f" stroked="f">
              <v:fill o:detectmouseclick="t"/>
              <v:textbox style="mso-fit-shape-to-text:t" inset="20pt,0,0,15pt">
                <w:txbxContent>
                  <w:p w14:paraId="246547AD" w14:textId="5C7B7942" w:rsidR="001A03F8" w:rsidRPr="001A03F8" w:rsidRDefault="001A03F8" w:rsidP="001A03F8">
                    <w:pPr>
                      <w:rPr>
                        <w:rFonts w:eastAsia="Calibri" w:cs="Calibri"/>
                        <w:noProof/>
                        <w:color w:val="000000"/>
                        <w:sz w:val="20"/>
                      </w:rPr>
                    </w:pPr>
                    <w:r w:rsidRPr="001A03F8">
                      <w:rPr>
                        <w:rFonts w:eastAsia="Calibri" w:cs="Calibri"/>
                        <w:noProof/>
                        <w:color w:val="000000"/>
                        <w:sz w:val="20"/>
                      </w:rPr>
                      <w:t>Seyfor: Public / 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123AE" w14:textId="00E00FFB" w:rsidR="00AA180E" w:rsidRDefault="001A03F8">
    <w:pPr>
      <w:pStyle w:val="Zpat"/>
    </w:pPr>
    <w:r>
      <w:rPr>
        <w:noProof/>
      </w:rPr>
      <mc:AlternateContent>
        <mc:Choice Requires="wps">
          <w:drawing>
            <wp:anchor distT="0" distB="0" distL="0" distR="0" simplePos="0" relativeHeight="251658240" behindDoc="0" locked="0" layoutInCell="1" allowOverlap="1" wp14:anchorId="2ED1BC18" wp14:editId="3D5E59CC">
              <wp:simplePos x="635" y="635"/>
              <wp:positionH relativeFrom="page">
                <wp:align>left</wp:align>
              </wp:positionH>
              <wp:positionV relativeFrom="page">
                <wp:align>bottom</wp:align>
              </wp:positionV>
              <wp:extent cx="1466850" cy="345440"/>
              <wp:effectExtent l="0" t="0" r="0" b="0"/>
              <wp:wrapNone/>
              <wp:docPr id="2076802619" name="Textové pole 4" descr="Seyfor: Public / 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6850" cy="345440"/>
                      </a:xfrm>
                      <a:prstGeom prst="rect">
                        <a:avLst/>
                      </a:prstGeom>
                      <a:noFill/>
                      <a:ln>
                        <a:noFill/>
                      </a:ln>
                    </wps:spPr>
                    <wps:txbx>
                      <w:txbxContent>
                        <w:p w14:paraId="3C4A361C" w14:textId="060AAD89" w:rsidR="001A03F8" w:rsidRPr="001A03F8" w:rsidRDefault="001A03F8" w:rsidP="001A03F8">
                          <w:pPr>
                            <w:rPr>
                              <w:rFonts w:eastAsia="Calibri" w:cs="Calibri"/>
                              <w:noProof/>
                              <w:color w:val="000000"/>
                              <w:sz w:val="20"/>
                            </w:rPr>
                          </w:pPr>
                          <w:r w:rsidRPr="001A03F8">
                            <w:rPr>
                              <w:rFonts w:eastAsia="Calibri" w:cs="Calibri"/>
                              <w:noProof/>
                              <w:color w:val="000000"/>
                              <w:sz w:val="20"/>
                            </w:rPr>
                            <w:t>Seyfor: Public / 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D1BC18" id="_x0000_t202" coordsize="21600,21600" o:spt="202" path="m,l,21600r21600,l21600,xe">
              <v:stroke joinstyle="miter"/>
              <v:path gradientshapeok="t" o:connecttype="rect"/>
            </v:shapetype>
            <v:shape id="Textové pole 4" o:spid="_x0000_s1028" type="#_x0000_t202" alt="Seyfor: Public / Veřejné" style="position:absolute;left:0;text-align:left;margin-left:0;margin-top:0;width:115.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" filled="f" stroked="f">
              <v:fill o:detectmouseclick="t"/>
              <v:textbox style="mso-fit-shape-to-text:t" inset="20pt,0,0,15pt">
                <w:txbxContent>
                  <w:p w14:paraId="3C4A361C" w14:textId="060AAD89" w:rsidR="001A03F8" w:rsidRPr="001A03F8" w:rsidRDefault="001A03F8" w:rsidP="001A03F8">
                    <w:pPr>
                      <w:rPr>
                        <w:rFonts w:eastAsia="Calibri" w:cs="Calibri"/>
                        <w:noProof/>
                        <w:color w:val="000000"/>
                        <w:sz w:val="20"/>
                      </w:rPr>
                    </w:pPr>
                    <w:r w:rsidRPr="001A03F8">
                      <w:rPr>
                        <w:rFonts w:eastAsia="Calibri" w:cs="Calibri"/>
                        <w:noProof/>
                        <w:color w:val="000000"/>
                        <w:sz w:val="20"/>
                      </w:rPr>
                      <w:t>Seyfor: Public / 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CB53" w14:textId="77777777" w:rsidR="00EE3179" w:rsidRDefault="00EE3179">
      <w:r>
        <w:separator/>
      </w:r>
    </w:p>
  </w:footnote>
  <w:footnote w:type="continuationSeparator" w:id="0">
    <w:p w14:paraId="7DF3C6BA" w14:textId="77777777" w:rsidR="00EE3179" w:rsidRDefault="00EE3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0275"/>
    <w:multiLevelType w:val="hybridMultilevel"/>
    <w:tmpl w:val="FE1E4FF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E3951B2"/>
    <w:multiLevelType w:val="hybridMultilevel"/>
    <w:tmpl w:val="E7A408AA"/>
    <w:lvl w:ilvl="0" w:tplc="D522120A">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474DB6"/>
    <w:multiLevelType w:val="hybridMultilevel"/>
    <w:tmpl w:val="694E735C"/>
    <w:lvl w:ilvl="0" w:tplc="FE3AA5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35E593B"/>
    <w:multiLevelType w:val="hybridMultilevel"/>
    <w:tmpl w:val="6E26249E"/>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672615"/>
    <w:multiLevelType w:val="hybridMultilevel"/>
    <w:tmpl w:val="3FCE0D7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E895BC5"/>
    <w:multiLevelType w:val="multilevel"/>
    <w:tmpl w:val="6C28DA86"/>
    <w:lvl w:ilvl="0">
      <w:start w:val="1"/>
      <w:numFmt w:val="decimal"/>
      <w:pStyle w:val="Nadpis1"/>
      <w:lvlText w:val="%1."/>
      <w:lvlJc w:val="left"/>
      <w:pPr>
        <w:ind w:left="360" w:hanging="360"/>
      </w:pPr>
      <w:rPr>
        <w:rFonts w:cs="Times New Roman" w:hint="default"/>
      </w:rPr>
    </w:lvl>
    <w:lvl w:ilvl="1">
      <w:start w:val="1"/>
      <w:numFmt w:val="decimal"/>
      <w:pStyle w:val="Nadpis2"/>
      <w:lvlText w:val="%1.%2."/>
      <w:lvlJc w:val="left"/>
      <w:pPr>
        <w:ind w:left="792" w:hanging="432"/>
      </w:pPr>
      <w:rPr>
        <w:rFonts w:cs="Times New Roman" w:hint="default"/>
      </w:rPr>
    </w:lvl>
    <w:lvl w:ilvl="2">
      <w:start w:val="1"/>
      <w:numFmt w:val="decimal"/>
      <w:pStyle w:val="Nadpis3"/>
      <w:lvlText w:val="%1.%2.%3."/>
      <w:lvlJc w:val="left"/>
      <w:pPr>
        <w:ind w:left="1224" w:hanging="504"/>
      </w:pPr>
      <w:rPr>
        <w:rFonts w:cs="Times New Roman" w:hint="default"/>
      </w:rPr>
    </w:lvl>
    <w:lvl w:ilvl="3">
      <w:start w:val="1"/>
      <w:numFmt w:val="decimal"/>
      <w:pStyle w:val="Nadpis4"/>
      <w:lvlText w:val="%1.%2.%3.%4."/>
      <w:lvlJc w:val="left"/>
      <w:pPr>
        <w:ind w:left="1728" w:hanging="648"/>
      </w:pPr>
      <w:rPr>
        <w:rFonts w:cs="Times New Roman" w:hint="default"/>
      </w:rPr>
    </w:lvl>
    <w:lvl w:ilvl="4">
      <w:start w:val="1"/>
      <w:numFmt w:val="decimal"/>
      <w:pStyle w:val="Nadpis5"/>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1E418C4"/>
    <w:multiLevelType w:val="hybridMultilevel"/>
    <w:tmpl w:val="BEC63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7C5023"/>
    <w:multiLevelType w:val="hybridMultilevel"/>
    <w:tmpl w:val="3ED853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1F36E25"/>
    <w:multiLevelType w:val="hybridMultilevel"/>
    <w:tmpl w:val="FD30A4FA"/>
    <w:lvl w:ilvl="0" w:tplc="7900928E">
      <w:start w:val="1"/>
      <w:numFmt w:val="decimal"/>
      <w:lvlText w:val="(%1)"/>
      <w:lvlJc w:val="left"/>
      <w:pPr>
        <w:ind w:left="765" w:hanging="405"/>
      </w:pPr>
      <w:rPr>
        <w:rFonts w:hint="default"/>
      </w:rPr>
    </w:lvl>
    <w:lvl w:ilvl="1" w:tplc="9DD20B1A">
      <w:start w:val="1"/>
      <w:numFmt w:val="lowerLetter"/>
      <w:lvlText w:val="%2)"/>
      <w:lvlJc w:val="left"/>
      <w:pPr>
        <w:ind w:left="1440" w:hanging="360"/>
      </w:pPr>
      <w:rPr>
        <w:rFonts w:hint="default"/>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2911C8C"/>
    <w:multiLevelType w:val="hybridMultilevel"/>
    <w:tmpl w:val="CDB4E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6146706"/>
    <w:multiLevelType w:val="hybridMultilevel"/>
    <w:tmpl w:val="6E26249E"/>
    <w:lvl w:ilvl="0" w:tplc="03D8E34C">
      <w:start w:val="1"/>
      <w:numFmt w:val="lowerLetter"/>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C56873"/>
    <w:multiLevelType w:val="hybridMultilevel"/>
    <w:tmpl w:val="8DBE3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482796D"/>
    <w:multiLevelType w:val="hybridMultilevel"/>
    <w:tmpl w:val="23CED98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468282765">
    <w:abstractNumId w:val="5"/>
  </w:num>
  <w:num w:numId="2" w16cid:durableId="848107809">
    <w:abstractNumId w:val="12"/>
  </w:num>
  <w:num w:numId="3" w16cid:durableId="216743942">
    <w:abstractNumId w:val="10"/>
  </w:num>
  <w:num w:numId="4" w16cid:durableId="798186333">
    <w:abstractNumId w:val="9"/>
  </w:num>
  <w:num w:numId="5" w16cid:durableId="1681813899">
    <w:abstractNumId w:val="7"/>
  </w:num>
  <w:num w:numId="6" w16cid:durableId="449202713">
    <w:abstractNumId w:val="0"/>
  </w:num>
  <w:num w:numId="7" w16cid:durableId="1586453004">
    <w:abstractNumId w:val="11"/>
  </w:num>
  <w:num w:numId="8" w16cid:durableId="72896199">
    <w:abstractNumId w:val="2"/>
  </w:num>
  <w:num w:numId="9" w16cid:durableId="221449230">
    <w:abstractNumId w:val="8"/>
  </w:num>
  <w:num w:numId="10" w16cid:durableId="106775876">
    <w:abstractNumId w:val="4"/>
  </w:num>
  <w:num w:numId="11" w16cid:durableId="383456385">
    <w:abstractNumId w:val="1"/>
  </w:num>
  <w:num w:numId="12" w16cid:durableId="49886622">
    <w:abstractNumId w:val="3"/>
  </w:num>
  <w:num w:numId="13" w16cid:durableId="2129154902">
    <w:abstractNumId w:val="6"/>
  </w:num>
  <w:num w:numId="14" w16cid:durableId="19303871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01504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D84"/>
    <w:rsid w:val="000F2C1D"/>
    <w:rsid w:val="001411CA"/>
    <w:rsid w:val="00174CF7"/>
    <w:rsid w:val="001A03F8"/>
    <w:rsid w:val="002345F5"/>
    <w:rsid w:val="00262B52"/>
    <w:rsid w:val="00292667"/>
    <w:rsid w:val="002B7CB4"/>
    <w:rsid w:val="002F2D4A"/>
    <w:rsid w:val="00312281"/>
    <w:rsid w:val="003A2D22"/>
    <w:rsid w:val="004518D5"/>
    <w:rsid w:val="004B33A3"/>
    <w:rsid w:val="00556E75"/>
    <w:rsid w:val="00575F1F"/>
    <w:rsid w:val="005B35A9"/>
    <w:rsid w:val="0077429C"/>
    <w:rsid w:val="00805355"/>
    <w:rsid w:val="00893CE0"/>
    <w:rsid w:val="008C7A94"/>
    <w:rsid w:val="008C7EC0"/>
    <w:rsid w:val="009E0106"/>
    <w:rsid w:val="00A72D84"/>
    <w:rsid w:val="00AA180E"/>
    <w:rsid w:val="00AD7432"/>
    <w:rsid w:val="00B159CC"/>
    <w:rsid w:val="00B615F3"/>
    <w:rsid w:val="00B749B3"/>
    <w:rsid w:val="00D05F5C"/>
    <w:rsid w:val="00D16D9E"/>
    <w:rsid w:val="00D50015"/>
    <w:rsid w:val="00E110A6"/>
    <w:rsid w:val="00E31E3A"/>
    <w:rsid w:val="00E32B06"/>
    <w:rsid w:val="00E41C8A"/>
    <w:rsid w:val="00EE3179"/>
    <w:rsid w:val="00EE6B40"/>
    <w:rsid w:val="00F900F5"/>
    <w:rsid w:val="00FE06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90B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D84"/>
    <w:pPr>
      <w:spacing w:after="0" w:line="240" w:lineRule="auto"/>
    </w:pPr>
    <w:rPr>
      <w:rFonts w:ascii="Calibri" w:eastAsia="Times New Roman" w:hAnsi="Calibri" w:cs="Times New Roman"/>
      <w:szCs w:val="20"/>
      <w:lang w:val="en-GB"/>
    </w:rPr>
  </w:style>
  <w:style w:type="paragraph" w:styleId="Nadpis1">
    <w:name w:val="heading 1"/>
    <w:aliases w:val="POS1"/>
    <w:basedOn w:val="Normln"/>
    <w:next w:val="Normln"/>
    <w:link w:val="Nadpis1Char"/>
    <w:uiPriority w:val="9"/>
    <w:qFormat/>
    <w:rsid w:val="00A72D84"/>
    <w:pPr>
      <w:keepNext/>
      <w:numPr>
        <w:numId w:val="1"/>
      </w:numPr>
      <w:pBdr>
        <w:bottom w:val="thinThickSmallGap" w:sz="12" w:space="1" w:color="365F91"/>
      </w:pBdr>
      <w:spacing w:before="600" w:after="360"/>
      <w:jc w:val="both"/>
      <w:outlineLvl w:val="0"/>
    </w:pPr>
    <w:rPr>
      <w:rFonts w:ascii="Arial" w:hAnsi="Arial" w:cs="Arial"/>
      <w:b/>
      <w:caps/>
      <w:color w:val="365F91"/>
      <w:kern w:val="28"/>
      <w:sz w:val="32"/>
      <w:szCs w:val="28"/>
      <w:lang w:val="cs-CZ" w:eastAsia="cs-CZ"/>
    </w:rPr>
  </w:style>
  <w:style w:type="paragraph" w:styleId="Nadpis2">
    <w:name w:val="heading 2"/>
    <w:aliases w:val="POS2"/>
    <w:basedOn w:val="Normln"/>
    <w:next w:val="Normln"/>
    <w:link w:val="Nadpis2Char"/>
    <w:qFormat/>
    <w:rsid w:val="00A72D84"/>
    <w:pPr>
      <w:keepNext/>
      <w:numPr>
        <w:ilvl w:val="1"/>
        <w:numId w:val="1"/>
      </w:numPr>
      <w:spacing w:after="240"/>
      <w:jc w:val="both"/>
      <w:outlineLvl w:val="1"/>
    </w:pPr>
    <w:rPr>
      <w:rFonts w:ascii="Arial" w:hAnsi="Arial" w:cs="Arial"/>
      <w:b/>
      <w:color w:val="365F91"/>
      <w:sz w:val="28"/>
      <w:szCs w:val="28"/>
      <w:lang w:val="cs-CZ" w:eastAsia="cs-CZ"/>
    </w:rPr>
  </w:style>
  <w:style w:type="paragraph" w:styleId="Nadpis3">
    <w:name w:val="heading 3"/>
    <w:aliases w:val="POS3"/>
    <w:basedOn w:val="Normln"/>
    <w:next w:val="Normln"/>
    <w:link w:val="Nadpis3Char"/>
    <w:uiPriority w:val="9"/>
    <w:qFormat/>
    <w:rsid w:val="00A72D84"/>
    <w:pPr>
      <w:keepNext/>
      <w:numPr>
        <w:ilvl w:val="2"/>
        <w:numId w:val="1"/>
      </w:numPr>
      <w:spacing w:after="240"/>
      <w:jc w:val="both"/>
      <w:outlineLvl w:val="2"/>
    </w:pPr>
    <w:rPr>
      <w:rFonts w:ascii="Arial" w:hAnsi="Arial" w:cs="Arial"/>
      <w:b/>
      <w:color w:val="365F91"/>
      <w:lang w:val="cs-CZ" w:eastAsia="cs-CZ"/>
    </w:rPr>
  </w:style>
  <w:style w:type="paragraph" w:styleId="Nadpis4">
    <w:name w:val="heading 4"/>
    <w:basedOn w:val="Normln"/>
    <w:next w:val="Normln"/>
    <w:link w:val="Nadpis4Char"/>
    <w:uiPriority w:val="9"/>
    <w:qFormat/>
    <w:rsid w:val="00A72D84"/>
    <w:pPr>
      <w:keepNext/>
      <w:numPr>
        <w:ilvl w:val="3"/>
        <w:numId w:val="1"/>
      </w:numPr>
      <w:spacing w:after="240"/>
      <w:jc w:val="both"/>
      <w:outlineLvl w:val="3"/>
    </w:pPr>
    <w:rPr>
      <w:rFonts w:ascii="Arial" w:hAnsi="Arial" w:cs="Arial"/>
      <w:b/>
      <w:color w:val="365F91"/>
      <w:lang w:val="cs-CZ" w:eastAsia="cs-CZ"/>
    </w:rPr>
  </w:style>
  <w:style w:type="paragraph" w:styleId="Nadpis5">
    <w:name w:val="heading 5"/>
    <w:basedOn w:val="Normln"/>
    <w:next w:val="Normln"/>
    <w:link w:val="Nadpis5Char"/>
    <w:uiPriority w:val="9"/>
    <w:qFormat/>
    <w:rsid w:val="00A72D84"/>
    <w:pPr>
      <w:numPr>
        <w:ilvl w:val="4"/>
        <w:numId w:val="1"/>
      </w:numPr>
      <w:spacing w:before="240" w:after="60"/>
      <w:jc w:val="both"/>
      <w:outlineLvl w:val="4"/>
    </w:pPr>
    <w:rPr>
      <w:rFonts w:ascii="Arial" w:hAnsi="Arial" w:cs="Arial"/>
      <w:b/>
      <w:color w:val="365F91"/>
      <w:lang w:val="cs-CZ"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OS1 Char"/>
    <w:basedOn w:val="Standardnpsmoodstavce"/>
    <w:link w:val="Nadpis1"/>
    <w:uiPriority w:val="9"/>
    <w:rsid w:val="00A72D84"/>
    <w:rPr>
      <w:rFonts w:ascii="Arial" w:eastAsia="Times New Roman" w:hAnsi="Arial" w:cs="Arial"/>
      <w:b/>
      <w:caps/>
      <w:color w:val="365F91"/>
      <w:kern w:val="28"/>
      <w:sz w:val="32"/>
      <w:szCs w:val="28"/>
      <w:lang w:eastAsia="cs-CZ"/>
    </w:rPr>
  </w:style>
  <w:style w:type="character" w:customStyle="1" w:styleId="Nadpis2Char">
    <w:name w:val="Nadpis 2 Char"/>
    <w:aliases w:val="POS2 Char"/>
    <w:basedOn w:val="Standardnpsmoodstavce"/>
    <w:link w:val="Nadpis2"/>
    <w:rsid w:val="00A72D84"/>
    <w:rPr>
      <w:rFonts w:ascii="Arial" w:eastAsia="Times New Roman" w:hAnsi="Arial" w:cs="Arial"/>
      <w:b/>
      <w:color w:val="365F91"/>
      <w:sz w:val="28"/>
      <w:szCs w:val="28"/>
      <w:lang w:eastAsia="cs-CZ"/>
    </w:rPr>
  </w:style>
  <w:style w:type="character" w:customStyle="1" w:styleId="Nadpis3Char">
    <w:name w:val="Nadpis 3 Char"/>
    <w:aliases w:val="POS3 Char"/>
    <w:basedOn w:val="Standardnpsmoodstavce"/>
    <w:link w:val="Nadpis3"/>
    <w:uiPriority w:val="9"/>
    <w:rsid w:val="00A72D84"/>
    <w:rPr>
      <w:rFonts w:ascii="Arial" w:eastAsia="Times New Roman" w:hAnsi="Arial" w:cs="Arial"/>
      <w:b/>
      <w:color w:val="365F91"/>
      <w:szCs w:val="20"/>
      <w:lang w:eastAsia="cs-CZ"/>
    </w:rPr>
  </w:style>
  <w:style w:type="character" w:customStyle="1" w:styleId="Nadpis4Char">
    <w:name w:val="Nadpis 4 Char"/>
    <w:basedOn w:val="Standardnpsmoodstavce"/>
    <w:link w:val="Nadpis4"/>
    <w:uiPriority w:val="9"/>
    <w:rsid w:val="00A72D84"/>
    <w:rPr>
      <w:rFonts w:ascii="Arial" w:eastAsia="Times New Roman" w:hAnsi="Arial" w:cs="Arial"/>
      <w:b/>
      <w:color w:val="365F91"/>
      <w:szCs w:val="20"/>
      <w:lang w:eastAsia="cs-CZ"/>
    </w:rPr>
  </w:style>
  <w:style w:type="character" w:customStyle="1" w:styleId="Nadpis5Char">
    <w:name w:val="Nadpis 5 Char"/>
    <w:basedOn w:val="Standardnpsmoodstavce"/>
    <w:link w:val="Nadpis5"/>
    <w:uiPriority w:val="9"/>
    <w:rsid w:val="00A72D84"/>
    <w:rPr>
      <w:rFonts w:ascii="Arial" w:eastAsia="Times New Roman" w:hAnsi="Arial" w:cs="Arial"/>
      <w:b/>
      <w:color w:val="365F91"/>
      <w:szCs w:val="20"/>
      <w:lang w:eastAsia="cs-CZ"/>
    </w:rPr>
  </w:style>
  <w:style w:type="paragraph" w:styleId="Zhlav">
    <w:name w:val="header"/>
    <w:basedOn w:val="Normln"/>
    <w:link w:val="ZhlavChar"/>
    <w:uiPriority w:val="99"/>
    <w:rsid w:val="00A72D84"/>
    <w:pPr>
      <w:tabs>
        <w:tab w:val="center" w:pos="4536"/>
        <w:tab w:val="right" w:pos="9072"/>
      </w:tabs>
    </w:pPr>
  </w:style>
  <w:style w:type="character" w:customStyle="1" w:styleId="ZhlavChar">
    <w:name w:val="Záhlaví Char"/>
    <w:basedOn w:val="Standardnpsmoodstavce"/>
    <w:link w:val="Zhlav"/>
    <w:uiPriority w:val="99"/>
    <w:rsid w:val="00A72D84"/>
    <w:rPr>
      <w:rFonts w:ascii="Calibri" w:eastAsia="Times New Roman" w:hAnsi="Calibri" w:cs="Times New Roman"/>
      <w:szCs w:val="20"/>
      <w:lang w:val="en-GB"/>
    </w:rPr>
  </w:style>
  <w:style w:type="paragraph" w:styleId="Zpat">
    <w:name w:val="footer"/>
    <w:basedOn w:val="Normln"/>
    <w:link w:val="ZpatChar"/>
    <w:rsid w:val="00A72D84"/>
    <w:pPr>
      <w:tabs>
        <w:tab w:val="center" w:pos="4536"/>
        <w:tab w:val="right" w:pos="9072"/>
      </w:tabs>
      <w:jc w:val="center"/>
    </w:pPr>
    <w:rPr>
      <w:rFonts w:ascii="Arial" w:hAnsi="Arial" w:cs="Arial"/>
      <w:sz w:val="20"/>
    </w:rPr>
  </w:style>
  <w:style w:type="character" w:customStyle="1" w:styleId="ZpatChar">
    <w:name w:val="Zápatí Char"/>
    <w:basedOn w:val="Standardnpsmoodstavce"/>
    <w:link w:val="Zpat"/>
    <w:rsid w:val="00A72D84"/>
    <w:rPr>
      <w:rFonts w:ascii="Arial" w:eastAsia="Times New Roman" w:hAnsi="Arial" w:cs="Arial"/>
      <w:sz w:val="20"/>
      <w:szCs w:val="20"/>
      <w:lang w:val="en-GB"/>
    </w:rPr>
  </w:style>
  <w:style w:type="character" w:styleId="Hypertextovodkaz">
    <w:name w:val="Hyperlink"/>
    <w:uiPriority w:val="99"/>
    <w:rsid w:val="00A72D84"/>
    <w:rPr>
      <w:color w:val="0000FF"/>
      <w:u w:val="single"/>
    </w:rPr>
  </w:style>
  <w:style w:type="character" w:styleId="slostrnky">
    <w:name w:val="page number"/>
    <w:basedOn w:val="Standardnpsmoodstavce"/>
    <w:rsid w:val="00A72D84"/>
  </w:style>
  <w:style w:type="paragraph" w:styleId="Prosttext">
    <w:name w:val="Plain Text"/>
    <w:basedOn w:val="Normln"/>
    <w:link w:val="ProsttextChar"/>
    <w:uiPriority w:val="99"/>
    <w:unhideWhenUsed/>
    <w:rsid w:val="00A72D84"/>
    <w:rPr>
      <w:rFonts w:ascii="Consolas" w:eastAsia="Calibri" w:hAnsi="Consolas"/>
      <w:sz w:val="21"/>
      <w:szCs w:val="21"/>
      <w:lang w:val="cs-CZ"/>
    </w:rPr>
  </w:style>
  <w:style w:type="character" w:customStyle="1" w:styleId="ProsttextChar">
    <w:name w:val="Prostý text Char"/>
    <w:basedOn w:val="Standardnpsmoodstavce"/>
    <w:link w:val="Prosttext"/>
    <w:uiPriority w:val="99"/>
    <w:rsid w:val="00A72D84"/>
    <w:rPr>
      <w:rFonts w:ascii="Consolas" w:eastAsia="Calibri" w:hAnsi="Consolas" w:cs="Times New Roman"/>
      <w:sz w:val="21"/>
      <w:szCs w:val="21"/>
    </w:rPr>
  </w:style>
  <w:style w:type="paragraph" w:styleId="Titulek">
    <w:name w:val="caption"/>
    <w:basedOn w:val="Normln"/>
    <w:next w:val="Normln"/>
    <w:unhideWhenUsed/>
    <w:qFormat/>
    <w:rsid w:val="00A72D84"/>
    <w:rPr>
      <w:b/>
      <w:bCs/>
      <w:sz w:val="20"/>
    </w:rPr>
  </w:style>
  <w:style w:type="paragraph" w:styleId="Textbubliny">
    <w:name w:val="Balloon Text"/>
    <w:basedOn w:val="Normln"/>
    <w:link w:val="TextbublinyChar"/>
    <w:uiPriority w:val="99"/>
    <w:semiHidden/>
    <w:unhideWhenUsed/>
    <w:rsid w:val="007742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429C"/>
    <w:rPr>
      <w:rFonts w:ascii="Segoe UI" w:eastAsia="Times New Roman" w:hAnsi="Segoe UI" w:cs="Segoe UI"/>
      <w:sz w:val="18"/>
      <w:szCs w:val="18"/>
      <w:lang w:val="en-GB"/>
    </w:rPr>
  </w:style>
  <w:style w:type="paragraph" w:styleId="Revize">
    <w:name w:val="Revision"/>
    <w:hidden/>
    <w:uiPriority w:val="99"/>
    <w:semiHidden/>
    <w:rsid w:val="00E110A6"/>
    <w:pPr>
      <w:spacing w:after="0" w:line="240" w:lineRule="auto"/>
    </w:pPr>
    <w:rPr>
      <w:rFonts w:ascii="Calibri" w:eastAsia="Times New Roman" w:hAnsi="Calibri" w:cs="Times New Roman"/>
      <w:szCs w:val="20"/>
      <w:lang w:val="en-GB"/>
    </w:rPr>
  </w:style>
  <w:style w:type="character" w:styleId="Odkaznakoment">
    <w:name w:val="annotation reference"/>
    <w:basedOn w:val="Standardnpsmoodstavce"/>
    <w:uiPriority w:val="99"/>
    <w:semiHidden/>
    <w:unhideWhenUsed/>
    <w:rsid w:val="002B7CB4"/>
    <w:rPr>
      <w:sz w:val="16"/>
      <w:szCs w:val="16"/>
    </w:rPr>
  </w:style>
  <w:style w:type="paragraph" w:styleId="Textkomente">
    <w:name w:val="annotation text"/>
    <w:basedOn w:val="Normln"/>
    <w:link w:val="TextkomenteChar"/>
    <w:uiPriority w:val="99"/>
    <w:unhideWhenUsed/>
    <w:rsid w:val="002B7CB4"/>
    <w:rPr>
      <w:sz w:val="20"/>
    </w:rPr>
  </w:style>
  <w:style w:type="character" w:customStyle="1" w:styleId="TextkomenteChar">
    <w:name w:val="Text komentáře Char"/>
    <w:basedOn w:val="Standardnpsmoodstavce"/>
    <w:link w:val="Textkomente"/>
    <w:uiPriority w:val="99"/>
    <w:rsid w:val="002B7CB4"/>
    <w:rPr>
      <w:rFonts w:ascii="Calibri" w:eastAsia="Times New Roman" w:hAnsi="Calibri" w:cs="Times New Roman"/>
      <w:sz w:val="20"/>
      <w:szCs w:val="20"/>
      <w:lang w:val="en-GB"/>
    </w:rPr>
  </w:style>
  <w:style w:type="paragraph" w:styleId="Pedmtkomente">
    <w:name w:val="annotation subject"/>
    <w:basedOn w:val="Textkomente"/>
    <w:next w:val="Textkomente"/>
    <w:link w:val="PedmtkomenteChar"/>
    <w:uiPriority w:val="99"/>
    <w:semiHidden/>
    <w:unhideWhenUsed/>
    <w:rsid w:val="002B7CB4"/>
    <w:rPr>
      <w:b/>
      <w:bCs/>
    </w:rPr>
  </w:style>
  <w:style w:type="character" w:customStyle="1" w:styleId="PedmtkomenteChar">
    <w:name w:val="Předmět komentáře Char"/>
    <w:basedOn w:val="TextkomenteChar"/>
    <w:link w:val="Pedmtkomente"/>
    <w:uiPriority w:val="99"/>
    <w:semiHidden/>
    <w:rsid w:val="002B7CB4"/>
    <w:rPr>
      <w:rFonts w:ascii="Calibri" w:eastAsia="Times New Roman" w:hAnsi="Calibri" w:cs="Times New Roman"/>
      <w:b/>
      <w:bCs/>
      <w:sz w:val="20"/>
      <w:szCs w:val="20"/>
      <w:lang w:val="en-GB"/>
    </w:rPr>
  </w:style>
  <w:style w:type="paragraph" w:styleId="Odstavecseseznamem">
    <w:name w:val="List Paragraph"/>
    <w:basedOn w:val="Normln"/>
    <w:uiPriority w:val="34"/>
    <w:qFormat/>
    <w:rsid w:val="002345F5"/>
    <w:pPr>
      <w:ind w:left="720"/>
      <w:contextualSpacing/>
    </w:pPr>
  </w:style>
  <w:style w:type="character" w:styleId="Nevyeenzmnka">
    <w:name w:val="Unresolved Mention"/>
    <w:basedOn w:val="Standardnpsmoodstavce"/>
    <w:uiPriority w:val="99"/>
    <w:semiHidden/>
    <w:unhideWhenUsed/>
    <w:rsid w:val="002345F5"/>
    <w:rPr>
      <w:color w:val="605E5C"/>
      <w:shd w:val="clear" w:color="auto" w:fill="E1DFDD"/>
    </w:rPr>
  </w:style>
  <w:style w:type="paragraph" w:customStyle="1" w:styleId="para">
    <w:name w:val="para"/>
    <w:basedOn w:val="Normln"/>
    <w:rsid w:val="00B749B3"/>
    <w:pPr>
      <w:spacing w:before="100" w:beforeAutospacing="1" w:after="100" w:afterAutospacing="1"/>
    </w:pPr>
    <w:rPr>
      <w:rFonts w:ascii="Times New Roman" w:hAnsi="Times New Roman"/>
      <w:sz w:val="24"/>
      <w:szCs w:val="24"/>
      <w:lang w:val="cs-CZ" w:eastAsia="cs-CZ"/>
    </w:rPr>
  </w:style>
  <w:style w:type="paragraph" w:customStyle="1" w:styleId="l3">
    <w:name w:val="l3"/>
    <w:basedOn w:val="Normln"/>
    <w:rsid w:val="00B749B3"/>
    <w:pPr>
      <w:spacing w:before="100" w:beforeAutospacing="1" w:after="100" w:afterAutospacing="1"/>
    </w:pPr>
    <w:rPr>
      <w:rFonts w:ascii="Times New Roman" w:hAnsi="Times New Roman"/>
      <w:sz w:val="24"/>
      <w:szCs w:val="24"/>
      <w:lang w:val="cs-CZ" w:eastAsia="cs-CZ"/>
    </w:rPr>
  </w:style>
  <w:style w:type="paragraph" w:customStyle="1" w:styleId="l4">
    <w:name w:val="l4"/>
    <w:basedOn w:val="Normln"/>
    <w:rsid w:val="00B749B3"/>
    <w:pPr>
      <w:spacing w:before="100" w:beforeAutospacing="1" w:after="100" w:afterAutospacing="1"/>
    </w:pPr>
    <w:rPr>
      <w:rFonts w:ascii="Times New Roman" w:hAnsi="Times New Roman"/>
      <w:sz w:val="24"/>
      <w:szCs w:val="24"/>
      <w:lang w:val="cs-CZ" w:eastAsia="cs-CZ"/>
    </w:rPr>
  </w:style>
  <w:style w:type="character" w:styleId="PromnnHTML">
    <w:name w:val="HTML Variable"/>
    <w:basedOn w:val="Standardnpsmoodstavce"/>
    <w:uiPriority w:val="99"/>
    <w:semiHidden/>
    <w:unhideWhenUsed/>
    <w:rsid w:val="00B749B3"/>
    <w:rPr>
      <w:i/>
      <w:iCs/>
    </w:rPr>
  </w:style>
  <w:style w:type="paragraph" w:customStyle="1" w:styleId="l5">
    <w:name w:val="l5"/>
    <w:basedOn w:val="Normln"/>
    <w:rsid w:val="001411CA"/>
    <w:pPr>
      <w:spacing w:before="100" w:beforeAutospacing="1" w:after="100" w:afterAutospacing="1"/>
    </w:pPr>
    <w:rPr>
      <w:rFonts w:ascii="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725">
      <w:bodyDiv w:val="1"/>
      <w:marLeft w:val="0"/>
      <w:marRight w:val="0"/>
      <w:marTop w:val="0"/>
      <w:marBottom w:val="0"/>
      <w:divBdr>
        <w:top w:val="none" w:sz="0" w:space="0" w:color="auto"/>
        <w:left w:val="none" w:sz="0" w:space="0" w:color="auto"/>
        <w:bottom w:val="none" w:sz="0" w:space="0" w:color="auto"/>
        <w:right w:val="none" w:sz="0" w:space="0" w:color="auto"/>
      </w:divBdr>
    </w:div>
    <w:div w:id="138302814">
      <w:bodyDiv w:val="1"/>
      <w:marLeft w:val="0"/>
      <w:marRight w:val="0"/>
      <w:marTop w:val="0"/>
      <w:marBottom w:val="0"/>
      <w:divBdr>
        <w:top w:val="none" w:sz="0" w:space="0" w:color="auto"/>
        <w:left w:val="none" w:sz="0" w:space="0" w:color="auto"/>
        <w:bottom w:val="none" w:sz="0" w:space="0" w:color="auto"/>
        <w:right w:val="none" w:sz="0" w:space="0" w:color="auto"/>
      </w:divBdr>
    </w:div>
    <w:div w:id="224949527">
      <w:bodyDiv w:val="1"/>
      <w:marLeft w:val="0"/>
      <w:marRight w:val="0"/>
      <w:marTop w:val="0"/>
      <w:marBottom w:val="0"/>
      <w:divBdr>
        <w:top w:val="none" w:sz="0" w:space="0" w:color="auto"/>
        <w:left w:val="none" w:sz="0" w:space="0" w:color="auto"/>
        <w:bottom w:val="none" w:sz="0" w:space="0" w:color="auto"/>
        <w:right w:val="none" w:sz="0" w:space="0" w:color="auto"/>
      </w:divBdr>
    </w:div>
    <w:div w:id="458766557">
      <w:bodyDiv w:val="1"/>
      <w:marLeft w:val="0"/>
      <w:marRight w:val="0"/>
      <w:marTop w:val="0"/>
      <w:marBottom w:val="0"/>
      <w:divBdr>
        <w:top w:val="none" w:sz="0" w:space="0" w:color="auto"/>
        <w:left w:val="none" w:sz="0" w:space="0" w:color="auto"/>
        <w:bottom w:val="none" w:sz="0" w:space="0" w:color="auto"/>
        <w:right w:val="none" w:sz="0" w:space="0" w:color="auto"/>
      </w:divBdr>
    </w:div>
    <w:div w:id="734813085">
      <w:bodyDiv w:val="1"/>
      <w:marLeft w:val="0"/>
      <w:marRight w:val="0"/>
      <w:marTop w:val="0"/>
      <w:marBottom w:val="0"/>
      <w:divBdr>
        <w:top w:val="none" w:sz="0" w:space="0" w:color="auto"/>
        <w:left w:val="none" w:sz="0" w:space="0" w:color="auto"/>
        <w:bottom w:val="none" w:sz="0" w:space="0" w:color="auto"/>
        <w:right w:val="none" w:sz="0" w:space="0" w:color="auto"/>
      </w:divBdr>
    </w:div>
    <w:div w:id="744454405">
      <w:bodyDiv w:val="1"/>
      <w:marLeft w:val="0"/>
      <w:marRight w:val="0"/>
      <w:marTop w:val="0"/>
      <w:marBottom w:val="0"/>
      <w:divBdr>
        <w:top w:val="none" w:sz="0" w:space="0" w:color="auto"/>
        <w:left w:val="none" w:sz="0" w:space="0" w:color="auto"/>
        <w:bottom w:val="none" w:sz="0" w:space="0" w:color="auto"/>
        <w:right w:val="none" w:sz="0" w:space="0" w:color="auto"/>
      </w:divBdr>
    </w:div>
    <w:div w:id="1853564255">
      <w:bodyDiv w:val="1"/>
      <w:marLeft w:val="0"/>
      <w:marRight w:val="0"/>
      <w:marTop w:val="0"/>
      <w:marBottom w:val="0"/>
      <w:divBdr>
        <w:top w:val="none" w:sz="0" w:space="0" w:color="auto"/>
        <w:left w:val="none" w:sz="0" w:space="0" w:color="auto"/>
        <w:bottom w:val="none" w:sz="0" w:space="0" w:color="auto"/>
        <w:right w:val="none" w:sz="0" w:space="0" w:color="auto"/>
      </w:divBdr>
    </w:div>
    <w:div w:id="2083063049">
      <w:bodyDiv w:val="1"/>
      <w:marLeft w:val="0"/>
      <w:marRight w:val="0"/>
      <w:marTop w:val="0"/>
      <w:marBottom w:val="0"/>
      <w:divBdr>
        <w:top w:val="none" w:sz="0" w:space="0" w:color="auto"/>
        <w:left w:val="none" w:sz="0" w:space="0" w:color="auto"/>
        <w:bottom w:val="none" w:sz="0" w:space="0" w:color="auto"/>
        <w:right w:val="none" w:sz="0" w:space="0" w:color="auto"/>
      </w:divBdr>
    </w:div>
    <w:div w:id="214199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3.org/2006/12/xml-c14n11" TargetMode="External"/><Relationship Id="rId18" Type="http://schemas.openxmlformats.org/officeDocument/2006/relationships/hyperlink" Target="http://www.w3.org/2000/09/xmldsig" TargetMode="External"/><Relationship Id="rId26" Type="http://schemas.openxmlformats.org/officeDocument/2006/relationships/hyperlink" Target="http://www.w3.org/2001/04/xmlenc" TargetMode="External"/><Relationship Id="rId3" Type="http://schemas.openxmlformats.org/officeDocument/2006/relationships/styles" Target="styles.xml"/><Relationship Id="rId21" Type="http://schemas.openxmlformats.org/officeDocument/2006/relationships/hyperlink" Target="http://www.w3.org/2006/12/xml-c14n1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w3.org/TR/2001/REC-xml-c14n-20010315" TargetMode="External"/><Relationship Id="rId17" Type="http://schemas.openxmlformats.org/officeDocument/2006/relationships/hyperlink" Target="http://www.w3.org/2000/09/xmldsig" TargetMode="External"/><Relationship Id="rId25" Type="http://schemas.openxmlformats.org/officeDocument/2006/relationships/hyperlink" Target="http://www.w3.org/2001/04/xmlenc"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w3.org/2001/10/xml-exc-c14n" TargetMode="External"/><Relationship Id="rId20" Type="http://schemas.openxmlformats.org/officeDocument/2006/relationships/hyperlink" Target="http://www.w3.org/TR/2001/REC-xml-c14n-20010315" TargetMode="External"/><Relationship Id="rId29" Type="http://schemas.openxmlformats.org/officeDocument/2006/relationships/hyperlink" Target="http://tools.ietf.org/html/rfc69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TR/2001/REC-xml-c14n-20010315" TargetMode="External"/><Relationship Id="rId24" Type="http://schemas.openxmlformats.org/officeDocument/2006/relationships/hyperlink" Target="http://www.w3.org/2001/10/xml-exc-c14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3.org/2001/10/xml-exc-c14n" TargetMode="External"/><Relationship Id="rId23" Type="http://schemas.openxmlformats.org/officeDocument/2006/relationships/hyperlink" Target="http://www.w3.org/2001/10/xml-exc-c14n" TargetMode="External"/><Relationship Id="rId28" Type="http://schemas.openxmlformats.org/officeDocument/2006/relationships/hyperlink" Target="http://tools.ietf.org/html/rfc6931" TargetMode="External"/><Relationship Id="rId36" Type="http://schemas.openxmlformats.org/officeDocument/2006/relationships/theme" Target="theme/theme1.xml"/><Relationship Id="rId10" Type="http://schemas.openxmlformats.org/officeDocument/2006/relationships/hyperlink" Target="http://www.w3.org/TR/2002/REC-xmldsig-core-20020212/xmldsig-core-schema.xsd" TargetMode="External"/><Relationship Id="rId19" Type="http://schemas.openxmlformats.org/officeDocument/2006/relationships/hyperlink" Target="http://www.w3.org/TR/2001/REC-xml-c14n-20010315" TargetMode="External"/><Relationship Id="rId31" Type="http://schemas.openxmlformats.org/officeDocument/2006/relationships/hyperlink" Target="http://www.w3.org/2009/xmldsig11" TargetMode="External"/><Relationship Id="rId4" Type="http://schemas.openxmlformats.org/officeDocument/2006/relationships/settings" Target="settings.xml"/><Relationship Id="rId9" Type="http://schemas.openxmlformats.org/officeDocument/2006/relationships/hyperlink" Target="http://www.w3.org/2000/09/xmldsig" TargetMode="External"/><Relationship Id="rId14" Type="http://schemas.openxmlformats.org/officeDocument/2006/relationships/hyperlink" Target="http://www.w3.org/2006/12/xml-c14n11" TargetMode="External"/><Relationship Id="rId22" Type="http://schemas.openxmlformats.org/officeDocument/2006/relationships/hyperlink" Target="http://www.w3.org/2006/12/xml-c14n11" TargetMode="External"/><Relationship Id="rId27" Type="http://schemas.openxmlformats.org/officeDocument/2006/relationships/hyperlink" Target="http://www.w3.org/2001/04/xmldsig-more" TargetMode="External"/><Relationship Id="rId30" Type="http://schemas.openxmlformats.org/officeDocument/2006/relationships/hyperlink" Target="http://tools.ietf.org/html/rfc6931"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89AB-7924-4B08-8A66-957DE66FFF7C}">
  <ds:schemaRefs>
    <ds:schemaRef ds:uri="http://schemas.openxmlformats.org/officeDocument/2006/bibliography"/>
  </ds:schemaRefs>
</ds:datastoreItem>
</file>

<file path=docMetadata/LabelInfo.xml><?xml version="1.0" encoding="utf-8"?>
<clbl:labelList xmlns:clbl="http://schemas.microsoft.com/office/2020/mipLabelMetadata">
  <clbl:label id="{ba45ce07-75ff-43c6-a03e-0325bffcd721}" enabled="1" method="Privileged" siteId="{6e0a5f83-1728-4956-bdf4-ce37760cd21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1626</Words>
  <Characters>9600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2025-10-20T08:20:00Z</dcterms:created>
  <dcterms:modified xsi:type="dcterms:W3CDTF">2025-10-20T10:17:00Z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7bc97e3b,4ca133b2,69a4096c</vt:lpwstr>
  </property>
  <property fmtid="{D5CDD505-2E9C-101B-9397-08002B2CF9AE}" pid="3" name="ClassificationContentMarkingFooterFontProps">
    <vt:lpwstr>#000000,10,Calibri</vt:lpwstr>
  </property>
  <property fmtid="{D5CDD505-2E9C-101B-9397-08002B2CF9AE}" pid="4" name="ClassificationContentMarkingFooterText">
    <vt:lpwstr>Seyfor: Public / Veřejné</vt:lpwstr>
  </property>
</Properties>
</file>